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64" w:rsidRDefault="005E2E64" w:rsidP="000264E7">
      <w:pPr>
        <w:jc w:val="right"/>
        <w:rPr>
          <w:rFonts w:ascii="Arial" w:hAnsi="Arial" w:cs="Arial"/>
          <w:sz w:val="32"/>
          <w:szCs w:val="32"/>
        </w:rPr>
      </w:pPr>
    </w:p>
    <w:p w:rsidR="005E2E64" w:rsidRDefault="005E2E64" w:rsidP="000264E7">
      <w:pPr>
        <w:jc w:val="right"/>
        <w:rPr>
          <w:rFonts w:ascii="Arial" w:hAnsi="Arial" w:cs="Arial"/>
          <w:sz w:val="32"/>
          <w:szCs w:val="32"/>
        </w:rPr>
      </w:pPr>
    </w:p>
    <w:p w:rsidR="005E2E64" w:rsidRDefault="005E2E64" w:rsidP="000264E7">
      <w:pPr>
        <w:jc w:val="right"/>
        <w:rPr>
          <w:rFonts w:ascii="Arial" w:hAnsi="Arial" w:cs="Arial"/>
          <w:sz w:val="32"/>
          <w:szCs w:val="32"/>
        </w:rPr>
      </w:pPr>
    </w:p>
    <w:p w:rsidR="005E2E64" w:rsidRDefault="00C43F41" w:rsidP="000264E7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6332220" cy="1985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64" w:rsidRDefault="005E2E64" w:rsidP="000264E7">
      <w:pPr>
        <w:jc w:val="right"/>
        <w:rPr>
          <w:rFonts w:ascii="Arial" w:hAnsi="Arial" w:cs="Arial"/>
          <w:sz w:val="32"/>
          <w:szCs w:val="32"/>
        </w:rPr>
      </w:pPr>
    </w:p>
    <w:p w:rsidR="005E2E64" w:rsidRDefault="005E2E64" w:rsidP="000264E7">
      <w:pPr>
        <w:jc w:val="right"/>
        <w:rPr>
          <w:rFonts w:ascii="Arial" w:hAnsi="Arial" w:cs="Arial"/>
          <w:sz w:val="32"/>
          <w:szCs w:val="32"/>
        </w:rPr>
      </w:pPr>
    </w:p>
    <w:p w:rsidR="005E2E64" w:rsidRDefault="005E2E64" w:rsidP="000264E7">
      <w:pPr>
        <w:jc w:val="right"/>
        <w:rPr>
          <w:rFonts w:ascii="Arial" w:hAnsi="Arial" w:cs="Arial"/>
          <w:sz w:val="32"/>
          <w:szCs w:val="32"/>
        </w:rPr>
      </w:pPr>
    </w:p>
    <w:p w:rsidR="005E2E64" w:rsidRDefault="005E2E64" w:rsidP="000264E7">
      <w:pPr>
        <w:jc w:val="right"/>
        <w:rPr>
          <w:rFonts w:ascii="Arial" w:hAnsi="Arial" w:cs="Arial"/>
          <w:sz w:val="32"/>
          <w:szCs w:val="32"/>
        </w:rPr>
      </w:pPr>
    </w:p>
    <w:p w:rsidR="00BE304B" w:rsidRPr="00045F24" w:rsidRDefault="00BC2682" w:rsidP="000264E7">
      <w:pPr>
        <w:jc w:val="right"/>
        <w:rPr>
          <w:rFonts w:ascii="Arial" w:hAnsi="Arial" w:cs="Arial"/>
          <w:sz w:val="32"/>
          <w:szCs w:val="32"/>
        </w:rPr>
      </w:pPr>
      <w:r w:rsidRPr="00045F24">
        <w:rPr>
          <w:rFonts w:ascii="Arial" w:hAnsi="Arial" w:cs="Arial"/>
          <w:sz w:val="32"/>
          <w:szCs w:val="32"/>
        </w:rPr>
        <w:t xml:space="preserve"> </w:t>
      </w:r>
      <w:r w:rsidR="004F472E" w:rsidRPr="00045F24">
        <w:rPr>
          <w:rFonts w:ascii="Arial" w:hAnsi="Arial" w:cs="Arial"/>
          <w:sz w:val="32"/>
          <w:szCs w:val="32"/>
        </w:rPr>
        <w:tab/>
      </w: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045F24">
        <w:rPr>
          <w:rFonts w:ascii="Arial" w:hAnsi="Arial" w:cs="Arial"/>
          <w:sz w:val="36"/>
          <w:szCs w:val="36"/>
        </w:rPr>
        <w:t>Salutem Ltd</w:t>
      </w: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045F24">
        <w:rPr>
          <w:rFonts w:ascii="Arial" w:hAnsi="Arial" w:cs="Arial"/>
          <w:sz w:val="36"/>
          <w:szCs w:val="36"/>
        </w:rPr>
        <w:t xml:space="preserve">Equality </w:t>
      </w:r>
      <w:r w:rsidR="002776A0">
        <w:rPr>
          <w:rFonts w:ascii="Arial" w:hAnsi="Arial" w:cs="Arial"/>
          <w:sz w:val="36"/>
          <w:szCs w:val="36"/>
        </w:rPr>
        <w:t xml:space="preserve">and Diversity </w:t>
      </w:r>
      <w:r w:rsidRPr="00045F24">
        <w:rPr>
          <w:rFonts w:ascii="Arial" w:hAnsi="Arial" w:cs="Arial"/>
          <w:sz w:val="36"/>
          <w:szCs w:val="36"/>
        </w:rPr>
        <w:t>Policy</w:t>
      </w: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045F24">
        <w:rPr>
          <w:rFonts w:ascii="Arial" w:hAnsi="Arial" w:cs="Arial"/>
          <w:sz w:val="36"/>
          <w:szCs w:val="36"/>
        </w:rPr>
        <w:t>November 2017</w:t>
      </w: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045F2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F7DD4" wp14:editId="41AAF772">
                <wp:simplePos x="0" y="0"/>
                <wp:positionH relativeFrom="column">
                  <wp:posOffset>2412365</wp:posOffset>
                </wp:positionH>
                <wp:positionV relativeFrom="paragraph">
                  <wp:posOffset>39370</wp:posOffset>
                </wp:positionV>
                <wp:extent cx="1638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4F07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3.1pt" to="318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" strokecolor="black [3213]">
                <v:stroke dashstyle="3 1"/>
              </v:line>
            </w:pict>
          </mc:Fallback>
        </mc:AlternateContent>
      </w: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5E2E64" w:rsidRPr="00045F24" w:rsidRDefault="005E2E64" w:rsidP="00045F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045F24">
        <w:rPr>
          <w:rFonts w:ascii="Arial" w:hAnsi="Arial" w:cs="Arial"/>
          <w:sz w:val="36"/>
          <w:szCs w:val="36"/>
        </w:rPr>
        <w:t>Due for review November 2020</w:t>
      </w:r>
    </w:p>
    <w:p w:rsidR="005E2E64" w:rsidRDefault="005E2E64" w:rsidP="00045F24">
      <w:pPr>
        <w:jc w:val="center"/>
        <w:rPr>
          <w:b/>
          <w:sz w:val="28"/>
          <w:szCs w:val="28"/>
        </w:rPr>
      </w:pPr>
    </w:p>
    <w:p w:rsidR="00C66CF9" w:rsidRDefault="00C66CF9" w:rsidP="00045F24">
      <w:pPr>
        <w:jc w:val="center"/>
        <w:rPr>
          <w:rFonts w:ascii="Arial" w:hAnsi="Arial" w:cs="Arial"/>
          <w:b/>
          <w:sz w:val="72"/>
          <w:szCs w:val="72"/>
        </w:rPr>
      </w:pPr>
    </w:p>
    <w:p w:rsidR="005E2E64" w:rsidRDefault="005E2E64" w:rsidP="00C66CF9">
      <w:pPr>
        <w:jc w:val="center"/>
        <w:rPr>
          <w:rFonts w:ascii="Arial" w:hAnsi="Arial" w:cs="Arial"/>
          <w:b/>
          <w:sz w:val="72"/>
          <w:szCs w:val="72"/>
        </w:rPr>
      </w:pPr>
    </w:p>
    <w:p w:rsidR="005E2E64" w:rsidRDefault="005E2E64" w:rsidP="00C43F41">
      <w:pPr>
        <w:rPr>
          <w:rFonts w:ascii="Arial" w:hAnsi="Arial" w:cs="Arial"/>
          <w:b/>
          <w:sz w:val="72"/>
          <w:szCs w:val="72"/>
        </w:rPr>
      </w:pPr>
    </w:p>
    <w:p w:rsidR="005E2E64" w:rsidRPr="0049357A" w:rsidRDefault="005E2E64" w:rsidP="00C66CF9">
      <w:pPr>
        <w:jc w:val="center"/>
        <w:rPr>
          <w:rFonts w:ascii="Arial" w:hAnsi="Arial" w:cs="Arial"/>
          <w:b/>
          <w:sz w:val="72"/>
          <w:szCs w:val="72"/>
        </w:rPr>
      </w:pPr>
    </w:p>
    <w:p w:rsidR="00C66CF9" w:rsidRDefault="00C66CF9" w:rsidP="00332405">
      <w:pPr>
        <w:jc w:val="both"/>
        <w:rPr>
          <w:rFonts w:ascii="Arial" w:hAnsi="Arial" w:cs="Arial"/>
          <w:b/>
        </w:rPr>
      </w:pPr>
    </w:p>
    <w:p w:rsidR="00EC79D8" w:rsidRDefault="00EC79D8" w:rsidP="00EF0001">
      <w:pPr>
        <w:rPr>
          <w:rFonts w:ascii="Arial" w:hAnsi="Arial" w:cs="Arial"/>
          <w:b/>
        </w:rPr>
      </w:pPr>
    </w:p>
    <w:p w:rsidR="00EF0001" w:rsidRPr="00EF0001" w:rsidRDefault="005E2E64" w:rsidP="00EF0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Equality Policy </w:t>
      </w:r>
    </w:p>
    <w:p w:rsidR="00EF0001" w:rsidRPr="00EF0001" w:rsidRDefault="00EF0001" w:rsidP="00EF0001">
      <w:pPr>
        <w:rPr>
          <w:rFonts w:ascii="Arial" w:hAnsi="Arial" w:cs="Arial"/>
          <w:b/>
        </w:rPr>
      </w:pPr>
    </w:p>
    <w:p w:rsidR="00E357B8" w:rsidRPr="00B1493B" w:rsidRDefault="00EF0001" w:rsidP="00E357B8">
      <w:pPr>
        <w:rPr>
          <w:rFonts w:ascii="Arial" w:hAnsi="Arial" w:cs="Arial"/>
          <w:sz w:val="22"/>
          <w:szCs w:val="22"/>
        </w:rPr>
      </w:pPr>
      <w:r w:rsidRPr="00B1493B">
        <w:rPr>
          <w:rFonts w:ascii="Arial" w:hAnsi="Arial" w:cs="Arial"/>
          <w:b/>
          <w:sz w:val="22"/>
          <w:szCs w:val="22"/>
        </w:rPr>
        <w:t>PURPOSE:</w:t>
      </w:r>
      <w:r w:rsidRPr="00B1493B">
        <w:rPr>
          <w:rFonts w:ascii="Arial" w:hAnsi="Arial" w:cs="Arial"/>
          <w:sz w:val="22"/>
          <w:szCs w:val="22"/>
        </w:rPr>
        <w:t xml:space="preserve"> To inform staff </w:t>
      </w:r>
      <w:r w:rsidR="00E357B8" w:rsidRPr="00B1493B">
        <w:rPr>
          <w:rFonts w:ascii="Arial" w:hAnsi="Arial" w:cs="Arial"/>
          <w:sz w:val="22"/>
          <w:szCs w:val="22"/>
        </w:rPr>
        <w:t xml:space="preserve">and </w:t>
      </w:r>
      <w:r w:rsidR="005E2E64">
        <w:rPr>
          <w:rFonts w:ascii="Arial" w:hAnsi="Arial" w:cs="Arial"/>
          <w:sz w:val="22"/>
          <w:szCs w:val="22"/>
        </w:rPr>
        <w:t>Learner</w:t>
      </w:r>
      <w:r w:rsidR="00E357B8" w:rsidRPr="00B1493B">
        <w:rPr>
          <w:rFonts w:ascii="Arial" w:hAnsi="Arial" w:cs="Arial"/>
          <w:sz w:val="22"/>
          <w:szCs w:val="22"/>
        </w:rPr>
        <w:t xml:space="preserve">s of how </w:t>
      </w:r>
      <w:r w:rsidR="009D5D5E">
        <w:rPr>
          <w:rFonts w:ascii="Arial" w:hAnsi="Arial" w:cs="Arial"/>
          <w:sz w:val="22"/>
          <w:szCs w:val="22"/>
        </w:rPr>
        <w:t>S</w:t>
      </w:r>
      <w:r w:rsidR="005E2E64">
        <w:rPr>
          <w:rFonts w:ascii="Arial" w:hAnsi="Arial" w:cs="Arial"/>
          <w:sz w:val="22"/>
          <w:szCs w:val="22"/>
        </w:rPr>
        <w:t>alutem</w:t>
      </w:r>
      <w:r w:rsidR="00E357B8" w:rsidRPr="00B1493B">
        <w:rPr>
          <w:rFonts w:ascii="Arial" w:hAnsi="Arial" w:cs="Arial"/>
          <w:sz w:val="22"/>
          <w:szCs w:val="22"/>
        </w:rPr>
        <w:t xml:space="preserve"> will fulfil its statutory duties to promote equality of opportunity and avoid discrimination in line with the requirements of the Equality Act </w:t>
      </w:r>
    </w:p>
    <w:p w:rsidR="00EF0001" w:rsidRPr="00B1493B" w:rsidRDefault="00EF0001" w:rsidP="00EF0001">
      <w:pPr>
        <w:rPr>
          <w:rFonts w:ascii="Arial" w:hAnsi="Arial" w:cs="Arial"/>
          <w:sz w:val="22"/>
          <w:szCs w:val="22"/>
        </w:rPr>
      </w:pPr>
    </w:p>
    <w:p w:rsidR="00EF0001" w:rsidRPr="00B1493B" w:rsidRDefault="00EF0001" w:rsidP="00EF0001">
      <w:pPr>
        <w:rPr>
          <w:rFonts w:ascii="Arial" w:hAnsi="Arial" w:cs="Arial"/>
          <w:sz w:val="22"/>
          <w:szCs w:val="22"/>
        </w:rPr>
      </w:pPr>
      <w:r w:rsidRPr="00B1493B">
        <w:rPr>
          <w:rFonts w:ascii="Arial" w:hAnsi="Arial" w:cs="Arial"/>
          <w:b/>
          <w:sz w:val="22"/>
          <w:szCs w:val="22"/>
        </w:rPr>
        <w:t>SCOPE:</w:t>
      </w:r>
      <w:r w:rsidRPr="00B1493B">
        <w:rPr>
          <w:rFonts w:ascii="Arial" w:hAnsi="Arial" w:cs="Arial"/>
          <w:sz w:val="22"/>
          <w:szCs w:val="22"/>
        </w:rPr>
        <w:t xml:space="preserve"> This policy applies to </w:t>
      </w:r>
      <w:r w:rsidR="009D5D5E">
        <w:rPr>
          <w:rFonts w:ascii="Arial" w:hAnsi="Arial" w:cs="Arial"/>
          <w:sz w:val="22"/>
          <w:szCs w:val="22"/>
        </w:rPr>
        <w:t xml:space="preserve">Salutem </w:t>
      </w:r>
      <w:r w:rsidRPr="00B1493B">
        <w:rPr>
          <w:rFonts w:ascii="Arial" w:hAnsi="Arial" w:cs="Arial"/>
          <w:sz w:val="22"/>
          <w:szCs w:val="22"/>
        </w:rPr>
        <w:t xml:space="preserve">staff and </w:t>
      </w:r>
      <w:r w:rsidR="005E2E64">
        <w:rPr>
          <w:rFonts w:ascii="Arial" w:hAnsi="Arial" w:cs="Arial"/>
          <w:sz w:val="22"/>
          <w:szCs w:val="22"/>
        </w:rPr>
        <w:t>Learner</w:t>
      </w:r>
      <w:r w:rsidRPr="00B1493B">
        <w:rPr>
          <w:rFonts w:ascii="Arial" w:hAnsi="Arial" w:cs="Arial"/>
          <w:sz w:val="22"/>
          <w:szCs w:val="22"/>
        </w:rPr>
        <w:t>s.</w:t>
      </w:r>
    </w:p>
    <w:p w:rsidR="00EF0001" w:rsidRPr="00B1493B" w:rsidRDefault="00EF0001" w:rsidP="00EF0001">
      <w:pPr>
        <w:rPr>
          <w:rFonts w:ascii="Arial" w:hAnsi="Arial" w:cs="Arial"/>
          <w:b/>
          <w:sz w:val="22"/>
          <w:szCs w:val="22"/>
        </w:rPr>
      </w:pPr>
    </w:p>
    <w:p w:rsidR="00EF0001" w:rsidRPr="00B1493B" w:rsidRDefault="00EF0001" w:rsidP="00EF0001">
      <w:pPr>
        <w:rPr>
          <w:rFonts w:ascii="Arial" w:hAnsi="Arial" w:cs="Arial"/>
          <w:sz w:val="22"/>
          <w:szCs w:val="22"/>
        </w:rPr>
      </w:pPr>
      <w:r w:rsidRPr="00B1493B">
        <w:rPr>
          <w:rFonts w:ascii="Arial" w:hAnsi="Arial" w:cs="Arial"/>
          <w:b/>
          <w:sz w:val="22"/>
          <w:szCs w:val="22"/>
        </w:rPr>
        <w:t xml:space="preserve">RESPONSIBILITY: </w:t>
      </w:r>
      <w:r w:rsidRPr="00B1493B">
        <w:rPr>
          <w:rFonts w:ascii="Arial" w:hAnsi="Arial" w:cs="Arial"/>
          <w:sz w:val="22"/>
          <w:szCs w:val="22"/>
        </w:rPr>
        <w:t xml:space="preserve">The </w:t>
      </w:r>
      <w:r w:rsidR="009D5D5E">
        <w:rPr>
          <w:rFonts w:ascii="Arial" w:hAnsi="Arial" w:cs="Arial"/>
          <w:sz w:val="22"/>
          <w:szCs w:val="22"/>
        </w:rPr>
        <w:t>O</w:t>
      </w:r>
      <w:r w:rsidR="005E2E64">
        <w:rPr>
          <w:rFonts w:ascii="Arial" w:hAnsi="Arial" w:cs="Arial"/>
          <w:sz w:val="22"/>
          <w:szCs w:val="22"/>
        </w:rPr>
        <w:t xml:space="preserve">perations </w:t>
      </w:r>
      <w:r w:rsidR="009D5D5E">
        <w:rPr>
          <w:rFonts w:ascii="Arial" w:hAnsi="Arial" w:cs="Arial"/>
          <w:sz w:val="22"/>
          <w:szCs w:val="22"/>
        </w:rPr>
        <w:t>D</w:t>
      </w:r>
      <w:r w:rsidR="005E2E64">
        <w:rPr>
          <w:rFonts w:ascii="Arial" w:hAnsi="Arial" w:cs="Arial"/>
          <w:sz w:val="22"/>
          <w:szCs w:val="22"/>
        </w:rPr>
        <w:t xml:space="preserve">irector and HR are responsible </w:t>
      </w:r>
      <w:r w:rsidRPr="00B1493B">
        <w:rPr>
          <w:rFonts w:ascii="Arial" w:hAnsi="Arial" w:cs="Arial"/>
          <w:sz w:val="22"/>
          <w:szCs w:val="22"/>
        </w:rPr>
        <w:t xml:space="preserve">for this policy. </w:t>
      </w:r>
    </w:p>
    <w:p w:rsidR="00EF0001" w:rsidRPr="00B1493B" w:rsidRDefault="00EF0001" w:rsidP="00EF0001">
      <w:pPr>
        <w:rPr>
          <w:rFonts w:ascii="Arial" w:hAnsi="Arial" w:cs="Arial"/>
          <w:sz w:val="22"/>
          <w:szCs w:val="22"/>
        </w:rPr>
      </w:pPr>
    </w:p>
    <w:p w:rsidR="00EF0001" w:rsidRPr="00B1493B" w:rsidRDefault="00EF0001" w:rsidP="00EF0001">
      <w:pPr>
        <w:rPr>
          <w:rFonts w:ascii="Arial" w:hAnsi="Arial" w:cs="Arial"/>
          <w:b/>
          <w:sz w:val="22"/>
          <w:szCs w:val="22"/>
        </w:rPr>
      </w:pPr>
      <w:r w:rsidRPr="00B1493B">
        <w:rPr>
          <w:rFonts w:ascii="Arial" w:hAnsi="Arial" w:cs="Arial"/>
          <w:b/>
          <w:sz w:val="22"/>
          <w:szCs w:val="22"/>
        </w:rPr>
        <w:t xml:space="preserve">ADDITIONAL INFORMATION: </w:t>
      </w:r>
      <w:r w:rsidRPr="00B1493B">
        <w:rPr>
          <w:rFonts w:ascii="Arial" w:hAnsi="Arial" w:cs="Arial"/>
          <w:sz w:val="22"/>
          <w:szCs w:val="22"/>
        </w:rPr>
        <w:t>N/A</w:t>
      </w:r>
      <w:r w:rsidRPr="00B1493B">
        <w:rPr>
          <w:rFonts w:ascii="Arial" w:hAnsi="Arial" w:cs="Arial"/>
          <w:sz w:val="22"/>
          <w:szCs w:val="22"/>
        </w:rPr>
        <w:tab/>
      </w:r>
    </w:p>
    <w:p w:rsidR="00EF0001" w:rsidRPr="00B1493B" w:rsidRDefault="00EF0001" w:rsidP="00EF0001">
      <w:pPr>
        <w:rPr>
          <w:rFonts w:ascii="Arial" w:hAnsi="Arial" w:cs="Arial"/>
          <w:sz w:val="22"/>
          <w:szCs w:val="22"/>
        </w:rPr>
      </w:pPr>
    </w:p>
    <w:p w:rsidR="00EF0001" w:rsidRPr="00B1493B" w:rsidRDefault="00EF0001" w:rsidP="00EF0001">
      <w:pPr>
        <w:rPr>
          <w:rFonts w:ascii="Arial" w:hAnsi="Arial" w:cs="Arial"/>
          <w:sz w:val="22"/>
          <w:szCs w:val="22"/>
          <w:u w:val="single"/>
        </w:rPr>
      </w:pPr>
      <w:r w:rsidRPr="00B1493B">
        <w:rPr>
          <w:rFonts w:ascii="Arial" w:hAnsi="Arial" w:cs="Arial"/>
          <w:b/>
          <w:sz w:val="22"/>
          <w:szCs w:val="22"/>
        </w:rPr>
        <w:t xml:space="preserve">Policy: </w:t>
      </w:r>
      <w:r w:rsidR="005E2E64">
        <w:rPr>
          <w:rFonts w:ascii="Arial" w:hAnsi="Arial" w:cs="Arial"/>
          <w:sz w:val="22"/>
          <w:szCs w:val="22"/>
        </w:rPr>
        <w:t>Equality Policy</w:t>
      </w:r>
    </w:p>
    <w:p w:rsidR="00EF0001" w:rsidRPr="00B1493B" w:rsidRDefault="00EF0001" w:rsidP="00EF0001">
      <w:pPr>
        <w:rPr>
          <w:rFonts w:ascii="Arial" w:hAnsi="Arial" w:cs="Arial"/>
          <w:sz w:val="22"/>
          <w:szCs w:val="22"/>
        </w:rPr>
      </w:pPr>
    </w:p>
    <w:p w:rsidR="00EF0001" w:rsidRDefault="00EF0001" w:rsidP="00EF0001">
      <w:pPr>
        <w:rPr>
          <w:rFonts w:ascii="Arial" w:hAnsi="Arial" w:cs="Arial"/>
          <w:sz w:val="22"/>
          <w:szCs w:val="22"/>
        </w:rPr>
      </w:pPr>
      <w:r w:rsidRPr="00B1493B">
        <w:rPr>
          <w:rFonts w:ascii="Arial" w:hAnsi="Arial" w:cs="Arial"/>
          <w:b/>
          <w:sz w:val="22"/>
          <w:szCs w:val="22"/>
        </w:rPr>
        <w:t>Legal Context:</w:t>
      </w:r>
      <w:r w:rsidRPr="00B1493B">
        <w:rPr>
          <w:rFonts w:ascii="Arial" w:hAnsi="Arial" w:cs="Arial"/>
          <w:sz w:val="22"/>
          <w:szCs w:val="22"/>
        </w:rPr>
        <w:t xml:space="preserve"> The Equality Act 2010</w:t>
      </w:r>
    </w:p>
    <w:p w:rsidR="000614EE" w:rsidRDefault="000614EE" w:rsidP="00EF0001">
      <w:pPr>
        <w:rPr>
          <w:rFonts w:ascii="Arial" w:hAnsi="Arial" w:cs="Arial"/>
          <w:sz w:val="22"/>
          <w:szCs w:val="22"/>
        </w:rPr>
      </w:pPr>
    </w:p>
    <w:p w:rsidR="000614EE" w:rsidRPr="00B1493B" w:rsidRDefault="000614EE" w:rsidP="00EF0001">
      <w:pPr>
        <w:rPr>
          <w:rFonts w:ascii="Arial" w:hAnsi="Arial" w:cs="Arial"/>
          <w:sz w:val="22"/>
          <w:szCs w:val="22"/>
        </w:rPr>
      </w:pPr>
      <w:r w:rsidRPr="000614EE">
        <w:rPr>
          <w:rFonts w:ascii="Arial" w:hAnsi="Arial" w:cs="Arial"/>
          <w:sz w:val="22"/>
          <w:szCs w:val="22"/>
        </w:rPr>
        <w:t xml:space="preserve">This policy applies to the training brand known as Salutem </w:t>
      </w:r>
    </w:p>
    <w:p w:rsidR="0049357A" w:rsidRDefault="0049357A" w:rsidP="00C66CF9">
      <w:pPr>
        <w:jc w:val="center"/>
        <w:rPr>
          <w:rFonts w:ascii="Arial" w:hAnsi="Arial" w:cs="Arial"/>
          <w:b/>
          <w:sz w:val="32"/>
          <w:szCs w:val="32"/>
        </w:rPr>
      </w:pPr>
    </w:p>
    <w:p w:rsidR="000614EE" w:rsidRDefault="000614EE" w:rsidP="00C66CF9">
      <w:pPr>
        <w:jc w:val="center"/>
        <w:rPr>
          <w:rFonts w:ascii="Arial" w:hAnsi="Arial" w:cs="Arial"/>
          <w:b/>
          <w:sz w:val="32"/>
          <w:szCs w:val="32"/>
        </w:rPr>
      </w:pPr>
    </w:p>
    <w:p w:rsidR="00E96255" w:rsidRPr="00EF0001" w:rsidRDefault="00EF0001" w:rsidP="00E9625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56F85">
        <w:rPr>
          <w:rFonts w:ascii="Arial" w:hAnsi="Arial" w:cs="Arial"/>
          <w:b/>
        </w:rPr>
        <w:t>Contents</w:t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3D1273">
        <w:rPr>
          <w:rFonts w:ascii="Arial" w:hAnsi="Arial" w:cs="Arial"/>
          <w:b/>
        </w:rPr>
        <w:tab/>
      </w:r>
      <w:r w:rsidR="00E2441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96255" w:rsidRDefault="00E96255" w:rsidP="00E96255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Introduction ……………………………………………………………….</w:t>
      </w:r>
      <w:r w:rsidR="003D1273">
        <w:rPr>
          <w:rFonts w:ascii="Arial" w:hAnsi="Arial" w:cs="Arial"/>
          <w:b/>
        </w:rPr>
        <w:t xml:space="preserve"> </w:t>
      </w:r>
      <w:r w:rsidR="00170A10">
        <w:rPr>
          <w:rFonts w:ascii="Arial" w:hAnsi="Arial" w:cs="Arial"/>
          <w:b/>
        </w:rPr>
        <w:t xml:space="preserve">  </w:t>
      </w:r>
      <w:r w:rsidR="00170A10">
        <w:rPr>
          <w:rFonts w:ascii="Arial" w:hAnsi="Arial" w:cs="Arial"/>
          <w:b/>
        </w:rPr>
        <w:tab/>
      </w:r>
    </w:p>
    <w:p w:rsidR="00E96255" w:rsidRDefault="005E2E64" w:rsidP="00E96255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9625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Learner</w:t>
      </w:r>
      <w:r w:rsidR="00E96255">
        <w:rPr>
          <w:rFonts w:ascii="Arial" w:hAnsi="Arial" w:cs="Arial"/>
          <w:b/>
        </w:rPr>
        <w:t xml:space="preserve"> and </w:t>
      </w:r>
      <w:r w:rsidR="00170A10">
        <w:rPr>
          <w:rFonts w:ascii="Arial" w:hAnsi="Arial" w:cs="Arial"/>
          <w:b/>
        </w:rPr>
        <w:t xml:space="preserve">staff profile………………………………………………  </w:t>
      </w:r>
      <w:r w:rsidR="00170A10">
        <w:rPr>
          <w:rFonts w:ascii="Arial" w:hAnsi="Arial" w:cs="Arial"/>
          <w:b/>
        </w:rPr>
        <w:tab/>
      </w:r>
      <w:r w:rsidR="00170A10">
        <w:rPr>
          <w:rFonts w:ascii="Arial" w:hAnsi="Arial" w:cs="Arial"/>
          <w:b/>
        </w:rPr>
        <w:tab/>
      </w:r>
    </w:p>
    <w:p w:rsidR="00E96255" w:rsidRDefault="005E2E64" w:rsidP="005E2E64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96255">
        <w:rPr>
          <w:rFonts w:ascii="Arial" w:hAnsi="Arial" w:cs="Arial"/>
          <w:b/>
        </w:rPr>
        <w:t>. The general duties………………………………………………………</w:t>
      </w:r>
      <w:r w:rsidR="00170A10">
        <w:rPr>
          <w:rFonts w:ascii="Arial" w:hAnsi="Arial" w:cs="Arial"/>
          <w:b/>
        </w:rPr>
        <w:t xml:space="preserve">             </w:t>
      </w:r>
    </w:p>
    <w:p w:rsidR="00E96255" w:rsidRDefault="00451BD9" w:rsidP="00E96255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96255">
        <w:rPr>
          <w:rFonts w:ascii="Arial" w:hAnsi="Arial" w:cs="Arial"/>
          <w:b/>
        </w:rPr>
        <w:t>. Information Gathering and Monitoring Arrangements…………….</w:t>
      </w:r>
      <w:r w:rsidR="00170A10">
        <w:rPr>
          <w:rFonts w:ascii="Arial" w:hAnsi="Arial" w:cs="Arial"/>
          <w:b/>
        </w:rPr>
        <w:tab/>
      </w:r>
      <w:r w:rsidR="00170A10">
        <w:rPr>
          <w:rFonts w:ascii="Arial" w:hAnsi="Arial" w:cs="Arial"/>
          <w:b/>
        </w:rPr>
        <w:tab/>
      </w:r>
    </w:p>
    <w:p w:rsidR="00E96255" w:rsidRDefault="00451BD9" w:rsidP="00E96255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96255">
        <w:rPr>
          <w:rFonts w:ascii="Arial" w:hAnsi="Arial" w:cs="Arial"/>
          <w:b/>
        </w:rPr>
        <w:t xml:space="preserve">. Division of Responsibilities……………………………………………. </w:t>
      </w:r>
      <w:r w:rsidR="00170A10">
        <w:rPr>
          <w:rFonts w:ascii="Arial" w:hAnsi="Arial" w:cs="Arial"/>
          <w:b/>
        </w:rPr>
        <w:tab/>
      </w:r>
    </w:p>
    <w:p w:rsidR="00E96255" w:rsidRDefault="00451BD9" w:rsidP="00451BD9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96255">
        <w:rPr>
          <w:rFonts w:ascii="Arial" w:hAnsi="Arial" w:cs="Arial"/>
          <w:b/>
        </w:rPr>
        <w:t xml:space="preserve">. Publicising Our </w:t>
      </w:r>
      <w:bookmarkStart w:id="0" w:name="_GoBack"/>
      <w:r w:rsidR="00E96255">
        <w:rPr>
          <w:rFonts w:ascii="Arial" w:hAnsi="Arial" w:cs="Arial"/>
          <w:b/>
        </w:rPr>
        <w:t>Policy and Equality Objectives……………………</w:t>
      </w:r>
      <w:r w:rsidR="00170A10">
        <w:rPr>
          <w:rFonts w:ascii="Arial" w:hAnsi="Arial" w:cs="Arial"/>
          <w:b/>
        </w:rPr>
        <w:tab/>
      </w:r>
      <w:r w:rsidR="00170A10">
        <w:rPr>
          <w:rFonts w:ascii="Arial" w:hAnsi="Arial" w:cs="Arial"/>
          <w:b/>
        </w:rPr>
        <w:tab/>
      </w:r>
    </w:p>
    <w:p w:rsidR="00E96255" w:rsidRDefault="00451BD9" w:rsidP="00E96255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96255">
        <w:rPr>
          <w:rFonts w:ascii="Arial" w:hAnsi="Arial" w:cs="Arial"/>
          <w:b/>
        </w:rPr>
        <w:t>. Compla</w:t>
      </w:r>
      <w:r w:rsidR="00170A10">
        <w:rPr>
          <w:rFonts w:ascii="Arial" w:hAnsi="Arial" w:cs="Arial"/>
          <w:b/>
        </w:rPr>
        <w:t>ints……………………………………………………………….</w:t>
      </w:r>
      <w:r w:rsidR="00170A10">
        <w:rPr>
          <w:rFonts w:ascii="Arial" w:hAnsi="Arial" w:cs="Arial"/>
          <w:b/>
        </w:rPr>
        <w:tab/>
      </w:r>
      <w:r w:rsidR="00E2441D">
        <w:rPr>
          <w:rFonts w:ascii="Arial" w:hAnsi="Arial" w:cs="Arial"/>
          <w:b/>
        </w:rPr>
        <w:t xml:space="preserve">       </w:t>
      </w:r>
    </w:p>
    <w:p w:rsidR="00EF0001" w:rsidRDefault="00451BD9" w:rsidP="00C43F41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96255">
        <w:rPr>
          <w:rFonts w:ascii="Arial" w:hAnsi="Arial" w:cs="Arial"/>
          <w:b/>
        </w:rPr>
        <w:t xml:space="preserve">. Review and </w:t>
      </w:r>
      <w:r w:rsidR="004B1580">
        <w:rPr>
          <w:rFonts w:ascii="Arial" w:hAnsi="Arial" w:cs="Arial"/>
          <w:b/>
        </w:rPr>
        <w:t>Consultation………………………………………………</w:t>
      </w:r>
      <w:r w:rsidR="00E2441D">
        <w:rPr>
          <w:rFonts w:ascii="Arial" w:hAnsi="Arial" w:cs="Arial"/>
          <w:b/>
        </w:rPr>
        <w:t xml:space="preserve">         </w:t>
      </w:r>
    </w:p>
    <w:p w:rsidR="00451BD9" w:rsidRDefault="00451BD9" w:rsidP="00EF0001">
      <w:pPr>
        <w:spacing w:line="480" w:lineRule="auto"/>
        <w:rPr>
          <w:rFonts w:ascii="Arial" w:hAnsi="Arial" w:cs="Arial"/>
          <w:b/>
        </w:rPr>
      </w:pPr>
    </w:p>
    <w:p w:rsidR="00451BD9" w:rsidRDefault="00451BD9" w:rsidP="00EF0001">
      <w:pPr>
        <w:spacing w:line="480" w:lineRule="auto"/>
        <w:rPr>
          <w:rFonts w:ascii="Arial" w:hAnsi="Arial" w:cs="Arial"/>
          <w:b/>
        </w:rPr>
      </w:pPr>
    </w:p>
    <w:bookmarkEnd w:id="0"/>
    <w:p w:rsidR="00451BD9" w:rsidRDefault="00451BD9" w:rsidP="00EF0001">
      <w:pPr>
        <w:spacing w:line="480" w:lineRule="auto"/>
        <w:rPr>
          <w:rFonts w:ascii="Arial" w:hAnsi="Arial" w:cs="Arial"/>
          <w:b/>
        </w:rPr>
      </w:pPr>
    </w:p>
    <w:p w:rsidR="00C43F41" w:rsidRDefault="00C43F41" w:rsidP="00451BD9">
      <w:pPr>
        <w:spacing w:line="480" w:lineRule="auto"/>
        <w:rPr>
          <w:rFonts w:ascii="Arial" w:hAnsi="Arial" w:cs="Arial"/>
          <w:b/>
        </w:rPr>
      </w:pPr>
    </w:p>
    <w:p w:rsidR="00AB0877" w:rsidRPr="00451BD9" w:rsidRDefault="00365236" w:rsidP="00451BD9">
      <w:pPr>
        <w:spacing w:line="480" w:lineRule="auto"/>
        <w:rPr>
          <w:rFonts w:ascii="Arial" w:hAnsi="Arial" w:cs="Arial"/>
          <w:b/>
        </w:rPr>
      </w:pPr>
      <w:r w:rsidRPr="00C66CF9">
        <w:rPr>
          <w:rFonts w:ascii="Arial" w:hAnsi="Arial" w:cs="Arial"/>
          <w:b/>
        </w:rPr>
        <w:lastRenderedPageBreak/>
        <w:t>Section 1 – Introduction</w:t>
      </w:r>
    </w:p>
    <w:p w:rsidR="00DC0549" w:rsidRDefault="00451BD9" w:rsidP="00771B43">
      <w:pPr>
        <w:rPr>
          <w:rFonts w:ascii="Arial" w:hAnsi="Arial" w:cs="Arial"/>
        </w:rPr>
      </w:pPr>
      <w:r>
        <w:rPr>
          <w:rFonts w:ascii="Arial" w:hAnsi="Arial" w:cs="Arial"/>
        </w:rPr>
        <w:t>This policy</w:t>
      </w:r>
      <w:r w:rsidR="00342315">
        <w:rPr>
          <w:rFonts w:ascii="Arial" w:hAnsi="Arial" w:cs="Arial"/>
        </w:rPr>
        <w:t xml:space="preserve"> describes </w:t>
      </w:r>
      <w:r w:rsidR="00CA1F3A" w:rsidRPr="00CA1F3A">
        <w:rPr>
          <w:rFonts w:ascii="Arial" w:hAnsi="Arial" w:cs="Arial"/>
        </w:rPr>
        <w:t>how</w:t>
      </w:r>
      <w:r w:rsidR="00CA1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Salutem</w:t>
      </w:r>
      <w:r w:rsidR="00CA1F3A">
        <w:rPr>
          <w:rFonts w:ascii="Arial" w:hAnsi="Arial" w:cs="Arial"/>
        </w:rPr>
        <w:t xml:space="preserve"> will fulfil its statutory duties to </w:t>
      </w:r>
      <w:r w:rsidR="00463504">
        <w:rPr>
          <w:rFonts w:ascii="Arial" w:hAnsi="Arial" w:cs="Arial"/>
        </w:rPr>
        <w:t>promote equality of opportunity and avoid discrimination. It</w:t>
      </w:r>
      <w:r w:rsidR="00CA1F3A">
        <w:rPr>
          <w:rFonts w:ascii="Arial" w:hAnsi="Arial" w:cs="Arial"/>
        </w:rPr>
        <w:t xml:space="preserve"> demonstrate</w:t>
      </w:r>
      <w:r w:rsidR="00FF3AB5">
        <w:rPr>
          <w:rFonts w:ascii="Arial" w:hAnsi="Arial" w:cs="Arial"/>
        </w:rPr>
        <w:t>s</w:t>
      </w:r>
      <w:r w:rsidR="00CA1F3A">
        <w:rPr>
          <w:rFonts w:ascii="Arial" w:hAnsi="Arial" w:cs="Arial"/>
        </w:rPr>
        <w:t xml:space="preserve"> how it is placing the promotion of equality and diversity at the centre of all aspects of </w:t>
      </w:r>
      <w:r>
        <w:rPr>
          <w:rFonts w:ascii="Arial" w:hAnsi="Arial" w:cs="Arial"/>
        </w:rPr>
        <w:t>its</w:t>
      </w:r>
      <w:r w:rsidR="00F23B30">
        <w:rPr>
          <w:rFonts w:ascii="Arial" w:hAnsi="Arial" w:cs="Arial"/>
        </w:rPr>
        <w:t xml:space="preserve"> </w:t>
      </w:r>
      <w:r w:rsidR="00CA1F3A">
        <w:rPr>
          <w:rFonts w:ascii="Arial" w:hAnsi="Arial" w:cs="Arial"/>
        </w:rPr>
        <w:t>work.</w:t>
      </w:r>
      <w:r w:rsidR="00FF3AB5">
        <w:rPr>
          <w:rFonts w:ascii="Arial" w:hAnsi="Arial" w:cs="Arial"/>
        </w:rPr>
        <w:t xml:space="preserve"> It is intended to meet the requirements of the </w:t>
      </w:r>
      <w:r w:rsidR="00342315">
        <w:rPr>
          <w:rFonts w:ascii="Arial" w:hAnsi="Arial" w:cs="Arial"/>
        </w:rPr>
        <w:t xml:space="preserve">Equality Act </w:t>
      </w:r>
      <w:r w:rsidR="009D5D5E">
        <w:rPr>
          <w:rFonts w:ascii="Arial" w:hAnsi="Arial" w:cs="Arial"/>
        </w:rPr>
        <w:t>2010.</w:t>
      </w:r>
    </w:p>
    <w:p w:rsidR="000A020A" w:rsidRDefault="000A020A" w:rsidP="00771B43">
      <w:pPr>
        <w:jc w:val="both"/>
        <w:rPr>
          <w:rFonts w:ascii="Arial" w:hAnsi="Arial" w:cs="Arial"/>
        </w:rPr>
      </w:pPr>
    </w:p>
    <w:p w:rsidR="00AC5735" w:rsidRPr="00A56DDD" w:rsidRDefault="00AC5735" w:rsidP="00771B43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A56DDD">
        <w:rPr>
          <w:rFonts w:ascii="Arial" w:hAnsi="Arial" w:cs="Arial"/>
          <w:b/>
          <w:bCs/>
          <w:lang w:eastAsia="en-GB"/>
        </w:rPr>
        <w:t>Legislative context</w:t>
      </w:r>
    </w:p>
    <w:p w:rsidR="00A56DDD" w:rsidRPr="00A56DDD" w:rsidRDefault="00A56DDD" w:rsidP="00771B43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56DDD" w:rsidRPr="00A56DDD" w:rsidRDefault="00A56DDD" w:rsidP="00771B43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A56DDD">
        <w:rPr>
          <w:rFonts w:ascii="Arial" w:hAnsi="Arial" w:cs="Arial"/>
          <w:b/>
          <w:bCs/>
          <w:lang w:eastAsia="en-GB"/>
        </w:rPr>
        <w:t>Nine main pieces of legislation have been merged to form the Equality Act 2010: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Equal Pay Act 1970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Sex Discrimination Act 1975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Race Relations Act 1976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Disability Discrimination Act 1995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Employment Equality (Religion or Belief) Regulations 2003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Employment Equality (Sexual Orientation) Regulations 2003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Employment Equality (Age) Regulations 2006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Equality Act 2006, Part 2</w:t>
      </w:r>
    </w:p>
    <w:p w:rsidR="00A56DDD" w:rsidRPr="00A56DDD" w:rsidRDefault="00A56DDD" w:rsidP="00A56DDD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A56DDD">
        <w:rPr>
          <w:rFonts w:ascii="Arial" w:hAnsi="Arial" w:cs="Arial"/>
        </w:rPr>
        <w:t>the Equality Act (Sexual Orientation) Regulations 2007</w:t>
      </w:r>
    </w:p>
    <w:p w:rsidR="001D6633" w:rsidRDefault="001D6633" w:rsidP="00481A4B">
      <w:pPr>
        <w:jc w:val="both"/>
        <w:rPr>
          <w:rFonts w:ascii="Arial" w:hAnsi="Arial" w:cs="Arial"/>
          <w:b/>
        </w:rPr>
      </w:pPr>
    </w:p>
    <w:p w:rsidR="001D6633" w:rsidRDefault="001D6633" w:rsidP="00481A4B">
      <w:pPr>
        <w:jc w:val="both"/>
        <w:rPr>
          <w:rFonts w:ascii="Arial" w:hAnsi="Arial" w:cs="Arial"/>
          <w:b/>
        </w:rPr>
      </w:pPr>
    </w:p>
    <w:p w:rsidR="001D6633" w:rsidRDefault="001D6633" w:rsidP="00481A4B">
      <w:pPr>
        <w:jc w:val="both"/>
        <w:rPr>
          <w:rFonts w:ascii="Arial" w:hAnsi="Arial" w:cs="Arial"/>
          <w:b/>
        </w:rPr>
      </w:pPr>
    </w:p>
    <w:p w:rsidR="00481A4B" w:rsidRPr="001D6633" w:rsidRDefault="00451BD9" w:rsidP="00481A4B">
      <w:pPr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</w:rPr>
        <w:t>Section 2</w:t>
      </w:r>
      <w:r w:rsidR="00481A4B">
        <w:rPr>
          <w:rFonts w:ascii="Arial" w:hAnsi="Arial" w:cs="Arial"/>
          <w:b/>
        </w:rPr>
        <w:t xml:space="preserve"> </w:t>
      </w:r>
      <w:r w:rsidR="00481A4B" w:rsidRPr="00C66CF9">
        <w:rPr>
          <w:rFonts w:ascii="Arial" w:hAnsi="Arial" w:cs="Arial"/>
          <w:b/>
        </w:rPr>
        <w:t>–</w:t>
      </w:r>
      <w:r w:rsidR="00481A4B">
        <w:rPr>
          <w:rFonts w:ascii="Arial" w:hAnsi="Arial" w:cs="Arial"/>
          <w:b/>
        </w:rPr>
        <w:t xml:space="preserve"> </w:t>
      </w:r>
      <w:r w:rsidR="005E2E64">
        <w:rPr>
          <w:rFonts w:ascii="Arial" w:hAnsi="Arial" w:cs="Arial"/>
          <w:b/>
        </w:rPr>
        <w:t>Learner</w:t>
      </w:r>
      <w:r w:rsidR="00481A4B" w:rsidRPr="00C66CF9">
        <w:rPr>
          <w:rFonts w:ascii="Arial" w:hAnsi="Arial" w:cs="Arial"/>
          <w:b/>
        </w:rPr>
        <w:t xml:space="preserve"> </w:t>
      </w:r>
      <w:r w:rsidR="00481A4B">
        <w:rPr>
          <w:rFonts w:ascii="Arial" w:hAnsi="Arial" w:cs="Arial"/>
          <w:b/>
        </w:rPr>
        <w:t xml:space="preserve">and staff </w:t>
      </w:r>
      <w:r w:rsidR="00481A4B" w:rsidRPr="00C66CF9">
        <w:rPr>
          <w:rFonts w:ascii="Arial" w:hAnsi="Arial" w:cs="Arial"/>
          <w:b/>
        </w:rPr>
        <w:t xml:space="preserve">profile in relation to </w:t>
      </w:r>
      <w:r w:rsidR="00481A4B">
        <w:rPr>
          <w:rFonts w:ascii="Arial" w:hAnsi="Arial" w:cs="Arial"/>
          <w:b/>
        </w:rPr>
        <w:t xml:space="preserve">ethnicity, </w:t>
      </w:r>
      <w:r w:rsidR="00481A4B" w:rsidRPr="00C66CF9">
        <w:rPr>
          <w:rFonts w:ascii="Arial" w:hAnsi="Arial" w:cs="Arial"/>
          <w:b/>
        </w:rPr>
        <w:t>gender</w:t>
      </w:r>
      <w:r w:rsidR="00481A4B">
        <w:rPr>
          <w:rFonts w:ascii="Arial" w:hAnsi="Arial" w:cs="Arial"/>
          <w:b/>
        </w:rPr>
        <w:t>, disability and age.</w:t>
      </w:r>
    </w:p>
    <w:p w:rsidR="001E1307" w:rsidRDefault="001E1307" w:rsidP="00771B43">
      <w:pPr>
        <w:jc w:val="both"/>
        <w:rPr>
          <w:rFonts w:ascii="Arial" w:hAnsi="Arial" w:cs="Arial"/>
        </w:rPr>
      </w:pPr>
    </w:p>
    <w:p w:rsidR="00C17440" w:rsidRDefault="00C17440" w:rsidP="00771B43">
      <w:pPr>
        <w:jc w:val="both"/>
        <w:rPr>
          <w:rFonts w:ascii="Arial" w:hAnsi="Arial" w:cs="Arial"/>
        </w:rPr>
      </w:pPr>
    </w:p>
    <w:p w:rsidR="00C17440" w:rsidRDefault="00F175DD" w:rsidP="00771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5E2E64">
        <w:rPr>
          <w:rFonts w:ascii="Arial" w:hAnsi="Arial" w:cs="Arial"/>
        </w:rPr>
        <w:t>Learner</w:t>
      </w:r>
      <w:r>
        <w:rPr>
          <w:rFonts w:ascii="Arial" w:hAnsi="Arial" w:cs="Arial"/>
        </w:rPr>
        <w:t xml:space="preserve"> and staff profiles can be found in the Equality and Diversity Annual Report.</w:t>
      </w:r>
    </w:p>
    <w:p w:rsidR="00C17440" w:rsidRDefault="00C17440" w:rsidP="00771B43">
      <w:pPr>
        <w:jc w:val="both"/>
        <w:rPr>
          <w:rFonts w:ascii="Arial" w:hAnsi="Arial" w:cs="Arial"/>
        </w:rPr>
      </w:pPr>
    </w:p>
    <w:p w:rsidR="00C17440" w:rsidRDefault="00C17440" w:rsidP="00771B43">
      <w:pPr>
        <w:jc w:val="both"/>
        <w:rPr>
          <w:rFonts w:ascii="Arial" w:hAnsi="Arial" w:cs="Arial"/>
        </w:rPr>
      </w:pPr>
    </w:p>
    <w:p w:rsidR="001D6633" w:rsidRDefault="001D6633" w:rsidP="00771B43">
      <w:pPr>
        <w:jc w:val="both"/>
        <w:rPr>
          <w:rFonts w:ascii="Arial" w:hAnsi="Arial" w:cs="Arial"/>
        </w:rPr>
      </w:pPr>
    </w:p>
    <w:p w:rsidR="00F175DD" w:rsidRPr="00782EED" w:rsidRDefault="00451BD9" w:rsidP="00F175D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Section 3</w:t>
      </w:r>
      <w:r w:rsidR="00F175DD">
        <w:rPr>
          <w:rFonts w:ascii="Arial" w:hAnsi="Arial" w:cs="Arial"/>
          <w:b/>
          <w:lang w:eastAsia="en-GB"/>
        </w:rPr>
        <w:t xml:space="preserve"> </w:t>
      </w:r>
      <w:r w:rsidR="00F175DD" w:rsidRPr="00C66CF9">
        <w:rPr>
          <w:rFonts w:ascii="Arial" w:hAnsi="Arial" w:cs="Arial"/>
          <w:b/>
        </w:rPr>
        <w:t>–</w:t>
      </w:r>
      <w:r w:rsidR="00F175DD">
        <w:rPr>
          <w:rFonts w:ascii="Arial" w:hAnsi="Arial" w:cs="Arial"/>
          <w:b/>
          <w:lang w:eastAsia="en-GB"/>
        </w:rPr>
        <w:t xml:space="preserve"> The General</w:t>
      </w:r>
      <w:r w:rsidR="00F175DD" w:rsidRPr="00782EED">
        <w:rPr>
          <w:rFonts w:ascii="Arial" w:hAnsi="Arial" w:cs="Arial"/>
          <w:b/>
          <w:lang w:eastAsia="en-GB"/>
        </w:rPr>
        <w:t xml:space="preserve"> Duties</w:t>
      </w:r>
    </w:p>
    <w:p w:rsidR="00C17440" w:rsidRDefault="00C17440" w:rsidP="00771B43">
      <w:pPr>
        <w:jc w:val="both"/>
        <w:rPr>
          <w:rFonts w:ascii="Arial" w:hAnsi="Arial" w:cs="Arial"/>
        </w:rPr>
      </w:pPr>
    </w:p>
    <w:p w:rsidR="00F175DD" w:rsidRDefault="00F175DD" w:rsidP="00F175DD">
      <w:pPr>
        <w:pStyle w:val="NormalWeb"/>
        <w:rPr>
          <w:rFonts w:ascii="Arial" w:hAnsi="Arial" w:cs="Arial"/>
        </w:rPr>
      </w:pPr>
      <w:r w:rsidRPr="003D1B6F">
        <w:rPr>
          <w:rFonts w:ascii="Arial" w:hAnsi="Arial" w:cs="Arial"/>
        </w:rPr>
        <w:t xml:space="preserve">The Equality Act </w:t>
      </w:r>
      <w:r w:rsidRPr="007E5B9B">
        <w:rPr>
          <w:rFonts w:ascii="Arial" w:hAnsi="Arial" w:cs="Arial"/>
        </w:rPr>
        <w:t>harmonises the existing three dutie</w:t>
      </w:r>
      <w:r>
        <w:rPr>
          <w:rFonts w:ascii="Arial" w:hAnsi="Arial" w:cs="Arial"/>
        </w:rPr>
        <w:t xml:space="preserve">s into one new duty, which </w:t>
      </w:r>
      <w:r w:rsidRPr="007E5B9B">
        <w:rPr>
          <w:rFonts w:ascii="Arial" w:hAnsi="Arial" w:cs="Arial"/>
        </w:rPr>
        <w:t>cover</w:t>
      </w:r>
      <w:r>
        <w:rPr>
          <w:rFonts w:ascii="Arial" w:hAnsi="Arial" w:cs="Arial"/>
        </w:rPr>
        <w:t>s</w:t>
      </w:r>
      <w:r w:rsidRPr="007E5B9B">
        <w:rPr>
          <w:rFonts w:ascii="Arial" w:hAnsi="Arial" w:cs="Arial"/>
        </w:rPr>
        <w:t xml:space="preserve"> all protected characteristics</w:t>
      </w:r>
    </w:p>
    <w:p w:rsidR="00D7705E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Age</w:t>
      </w:r>
    </w:p>
    <w:p w:rsidR="00D7705E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Disability</w:t>
      </w:r>
    </w:p>
    <w:p w:rsidR="00D7705E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Gender reassignment</w:t>
      </w:r>
    </w:p>
    <w:p w:rsidR="00D7705E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Pregnancy and maternity</w:t>
      </w:r>
    </w:p>
    <w:p w:rsidR="00D7705E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Race</w:t>
      </w:r>
    </w:p>
    <w:p w:rsidR="00D7705E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Religion or belief</w:t>
      </w:r>
    </w:p>
    <w:p w:rsidR="00D7705E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Sex</w:t>
      </w:r>
    </w:p>
    <w:p w:rsidR="00F175DD" w:rsidRPr="00281ACB" w:rsidRDefault="00C57A6F" w:rsidP="00281ACB">
      <w:pPr>
        <w:pStyle w:val="NormalWeb"/>
        <w:numPr>
          <w:ilvl w:val="0"/>
          <w:numId w:val="47"/>
        </w:numPr>
        <w:rPr>
          <w:rFonts w:ascii="Arial" w:hAnsi="Arial" w:cs="Arial"/>
        </w:rPr>
      </w:pPr>
      <w:r w:rsidRPr="00281ACB">
        <w:rPr>
          <w:rFonts w:ascii="Arial" w:hAnsi="Arial" w:cs="Arial"/>
        </w:rPr>
        <w:t>Sexual orientation</w:t>
      </w:r>
    </w:p>
    <w:p w:rsidR="00771B43" w:rsidRPr="00451BD9" w:rsidRDefault="00F175DD" w:rsidP="00883B5D">
      <w:pPr>
        <w:pStyle w:val="NormalWeb"/>
        <w:rPr>
          <w:rFonts w:ascii="Arial" w:hAnsi="Arial" w:cs="Arial"/>
        </w:rPr>
        <w:sectPr w:rsidR="00771B43" w:rsidRPr="00451BD9" w:rsidSect="00960DC6">
          <w:headerReference w:type="default" r:id="rId9"/>
          <w:footerReference w:type="even" r:id="rId10"/>
          <w:pgSz w:w="12240" w:h="15840"/>
          <w:pgMar w:top="1134" w:right="1134" w:bottom="1134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7E5B9B">
        <w:rPr>
          <w:rFonts w:ascii="Arial" w:hAnsi="Arial" w:cs="Arial"/>
        </w:rPr>
        <w:t>It should be noted that being married or in a civil partnership is NOT a protected characteristic for the further and higher education institution provisions.</w:t>
      </w:r>
      <w:r>
        <w:rPr>
          <w:rFonts w:ascii="Arial" w:hAnsi="Arial" w:cs="Arial"/>
        </w:rPr>
        <w:t xml:space="preserve"> </w:t>
      </w:r>
    </w:p>
    <w:p w:rsidR="00421053" w:rsidRDefault="00AC358C" w:rsidP="00771B43">
      <w:pPr>
        <w:jc w:val="both"/>
        <w:rPr>
          <w:rFonts w:ascii="Arial" w:hAnsi="Arial" w:cs="Arial"/>
          <w:b/>
        </w:rPr>
      </w:pPr>
      <w:r w:rsidRPr="00C66CF9">
        <w:rPr>
          <w:rFonts w:ascii="Arial" w:hAnsi="Arial" w:cs="Arial"/>
          <w:b/>
        </w:rPr>
        <w:lastRenderedPageBreak/>
        <w:t xml:space="preserve">Section </w:t>
      </w:r>
      <w:r w:rsidR="00D81E0F">
        <w:rPr>
          <w:rFonts w:ascii="Arial" w:hAnsi="Arial" w:cs="Arial"/>
          <w:b/>
        </w:rPr>
        <w:t>4</w:t>
      </w:r>
      <w:r w:rsidRPr="00C66CF9">
        <w:rPr>
          <w:rFonts w:ascii="Arial" w:hAnsi="Arial" w:cs="Arial"/>
          <w:b/>
        </w:rPr>
        <w:t xml:space="preserve"> </w:t>
      </w:r>
      <w:r w:rsidR="00AE1B60" w:rsidRPr="00C66CF9">
        <w:rPr>
          <w:rFonts w:ascii="Arial" w:hAnsi="Arial" w:cs="Arial"/>
          <w:b/>
        </w:rPr>
        <w:t>–</w:t>
      </w:r>
      <w:r w:rsidRPr="00C66CF9">
        <w:rPr>
          <w:rFonts w:ascii="Arial" w:hAnsi="Arial" w:cs="Arial"/>
          <w:b/>
        </w:rPr>
        <w:t xml:space="preserve"> </w:t>
      </w:r>
      <w:r w:rsidR="00D40C0C" w:rsidRPr="00C66CF9">
        <w:rPr>
          <w:rFonts w:ascii="Arial" w:hAnsi="Arial" w:cs="Arial"/>
          <w:b/>
        </w:rPr>
        <w:t xml:space="preserve">Information Gathering and Monitoring Arrangements </w:t>
      </w:r>
    </w:p>
    <w:p w:rsidR="00281ACB" w:rsidRPr="00C66CF9" w:rsidRDefault="00281ACB" w:rsidP="00771B43">
      <w:pPr>
        <w:jc w:val="both"/>
        <w:rPr>
          <w:rFonts w:ascii="Arial" w:hAnsi="Arial" w:cs="Arial"/>
          <w:b/>
        </w:rPr>
      </w:pPr>
    </w:p>
    <w:p w:rsidR="00AD2954" w:rsidRDefault="00AD2954" w:rsidP="00771B43">
      <w:pPr>
        <w:jc w:val="both"/>
        <w:rPr>
          <w:rFonts w:ascii="Arial" w:hAnsi="Arial" w:cs="Arial"/>
        </w:rPr>
      </w:pPr>
    </w:p>
    <w:p w:rsidR="00270F42" w:rsidRDefault="00451BD9" w:rsidP="00D81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957152" w:rsidRPr="00C66CF9">
        <w:rPr>
          <w:rFonts w:ascii="Arial" w:hAnsi="Arial" w:cs="Arial"/>
        </w:rPr>
        <w:t xml:space="preserve">Data collection on </w:t>
      </w:r>
      <w:r w:rsidR="005E2E64">
        <w:rPr>
          <w:rFonts w:ascii="Arial" w:hAnsi="Arial" w:cs="Arial"/>
        </w:rPr>
        <w:t>Learner</w:t>
      </w:r>
      <w:r w:rsidR="00957152" w:rsidRPr="00C66CF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staff</w:t>
      </w:r>
      <w:r w:rsidR="00957152" w:rsidRPr="00C66CF9">
        <w:rPr>
          <w:rFonts w:ascii="Arial" w:hAnsi="Arial" w:cs="Arial"/>
        </w:rPr>
        <w:t xml:space="preserve"> is done by </w:t>
      </w:r>
      <w:r>
        <w:rPr>
          <w:rFonts w:ascii="Arial" w:hAnsi="Arial" w:cs="Arial"/>
        </w:rPr>
        <w:t>the administrator</w:t>
      </w:r>
      <w:r w:rsidR="00110BD1">
        <w:rPr>
          <w:rFonts w:ascii="Arial" w:hAnsi="Arial" w:cs="Arial"/>
        </w:rPr>
        <w:t>. All data collected is</w:t>
      </w:r>
      <w:r w:rsidR="00957152" w:rsidRPr="00C66CF9">
        <w:rPr>
          <w:rFonts w:ascii="Arial" w:hAnsi="Arial" w:cs="Arial"/>
        </w:rPr>
        <w:t xml:space="preserve"> s</w:t>
      </w:r>
      <w:r w:rsidR="00443406" w:rsidRPr="00C66CF9">
        <w:rPr>
          <w:rFonts w:ascii="Arial" w:hAnsi="Arial" w:cs="Arial"/>
        </w:rPr>
        <w:t>ubject to Dat</w:t>
      </w:r>
      <w:r w:rsidR="007629BB">
        <w:rPr>
          <w:rFonts w:ascii="Arial" w:hAnsi="Arial" w:cs="Arial"/>
        </w:rPr>
        <w:t xml:space="preserve">a Protection but </w:t>
      </w:r>
      <w:r w:rsidR="00957152" w:rsidRPr="00C66CF9">
        <w:rPr>
          <w:rFonts w:ascii="Arial" w:hAnsi="Arial" w:cs="Arial"/>
        </w:rPr>
        <w:t>used generically and aggregated to support improvements and target setting. Use of specific information is tightly controlled, is circulated only on a need to know basis, with the permission of the person and with strict guidelines for its storage</w:t>
      </w:r>
      <w:r w:rsidR="003E13DC" w:rsidRPr="00C66CF9">
        <w:rPr>
          <w:rFonts w:ascii="Arial" w:hAnsi="Arial" w:cs="Arial"/>
        </w:rPr>
        <w:t xml:space="preserve"> and retrieval.</w:t>
      </w:r>
      <w:r w:rsidR="00957152" w:rsidRPr="00C66CF9">
        <w:rPr>
          <w:rFonts w:ascii="Arial" w:hAnsi="Arial" w:cs="Arial"/>
        </w:rPr>
        <w:t xml:space="preserve"> </w:t>
      </w:r>
    </w:p>
    <w:p w:rsidR="004A3217" w:rsidRPr="00451BD9" w:rsidRDefault="004A3217" w:rsidP="00451BD9">
      <w:pPr>
        <w:jc w:val="both"/>
        <w:rPr>
          <w:rFonts w:ascii="Arial" w:hAnsi="Arial" w:cs="Arial"/>
        </w:rPr>
      </w:pPr>
    </w:p>
    <w:p w:rsidR="001E0940" w:rsidRPr="00C66CF9" w:rsidRDefault="00D81E0F" w:rsidP="00771B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E4227D" w:rsidRPr="00C66CF9">
        <w:rPr>
          <w:rFonts w:ascii="Arial" w:hAnsi="Arial" w:cs="Arial"/>
          <w:b/>
        </w:rPr>
        <w:t xml:space="preserve"> </w:t>
      </w:r>
      <w:r w:rsidR="00AE1B60" w:rsidRPr="00C66CF9">
        <w:rPr>
          <w:rFonts w:ascii="Arial" w:hAnsi="Arial" w:cs="Arial"/>
          <w:b/>
        </w:rPr>
        <w:t>–</w:t>
      </w:r>
      <w:r w:rsidR="001E0940" w:rsidRPr="00C66CF9">
        <w:rPr>
          <w:rFonts w:ascii="Arial" w:hAnsi="Arial" w:cs="Arial"/>
          <w:b/>
        </w:rPr>
        <w:t xml:space="preserve"> </w:t>
      </w:r>
      <w:r w:rsidR="00547D65" w:rsidRPr="00C66CF9">
        <w:rPr>
          <w:rFonts w:ascii="Arial" w:hAnsi="Arial" w:cs="Arial"/>
          <w:b/>
        </w:rPr>
        <w:t>Division of Responsibilities</w:t>
      </w:r>
    </w:p>
    <w:p w:rsidR="001E0940" w:rsidRPr="00C66CF9" w:rsidRDefault="001E0940" w:rsidP="00771B43">
      <w:pPr>
        <w:jc w:val="both"/>
        <w:rPr>
          <w:rFonts w:ascii="Arial" w:hAnsi="Arial" w:cs="Arial"/>
          <w:b/>
        </w:rPr>
      </w:pPr>
    </w:p>
    <w:p w:rsidR="00803E63" w:rsidRPr="00C66CF9" w:rsidRDefault="00547D65" w:rsidP="00771B43">
      <w:pPr>
        <w:jc w:val="both"/>
        <w:rPr>
          <w:rFonts w:ascii="Arial" w:hAnsi="Arial" w:cs="Arial"/>
          <w:b/>
        </w:rPr>
      </w:pPr>
      <w:r w:rsidRPr="00C66CF9">
        <w:rPr>
          <w:rFonts w:ascii="Arial" w:hAnsi="Arial" w:cs="Arial"/>
          <w:b/>
        </w:rPr>
        <w:t>Leadership and management</w:t>
      </w:r>
    </w:p>
    <w:p w:rsidR="00803E63" w:rsidRPr="00C66CF9" w:rsidRDefault="00803E63" w:rsidP="00771B43">
      <w:pPr>
        <w:jc w:val="both"/>
        <w:rPr>
          <w:rFonts w:ascii="Arial" w:hAnsi="Arial" w:cs="Arial"/>
        </w:rPr>
      </w:pPr>
    </w:p>
    <w:p w:rsidR="00803E63" w:rsidRPr="00C66CF9" w:rsidRDefault="0060516C" w:rsidP="0060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6C3B34">
        <w:rPr>
          <w:rFonts w:ascii="Arial" w:hAnsi="Arial" w:cs="Arial"/>
        </w:rPr>
        <w:t xml:space="preserve">All </w:t>
      </w:r>
      <w:r w:rsidR="00451BD9">
        <w:rPr>
          <w:rFonts w:ascii="Arial" w:hAnsi="Arial" w:cs="Arial"/>
        </w:rPr>
        <w:t>staff</w:t>
      </w:r>
      <w:r w:rsidR="006C3B34" w:rsidRPr="00C66CF9">
        <w:rPr>
          <w:rFonts w:ascii="Arial" w:hAnsi="Arial" w:cs="Arial"/>
        </w:rPr>
        <w:t xml:space="preserve"> </w:t>
      </w:r>
      <w:r w:rsidR="00803E63" w:rsidRPr="00C66CF9">
        <w:rPr>
          <w:rFonts w:ascii="Arial" w:hAnsi="Arial" w:cs="Arial"/>
        </w:rPr>
        <w:t>are responsible for ensuring that: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They are aware of </w:t>
      </w:r>
      <w:proofErr w:type="spellStart"/>
      <w:r w:rsidR="00451BD9">
        <w:rPr>
          <w:rFonts w:ascii="Arial" w:hAnsi="Arial" w:cs="Arial"/>
        </w:rPr>
        <w:t>Salutem</w:t>
      </w:r>
      <w:r w:rsidR="00EA2AD8">
        <w:rPr>
          <w:rFonts w:ascii="Arial" w:hAnsi="Arial" w:cs="Arial"/>
        </w:rPr>
        <w:t>’</w:t>
      </w:r>
      <w:r w:rsidR="00451BD9">
        <w:rPr>
          <w:rFonts w:ascii="Arial" w:hAnsi="Arial" w:cs="Arial"/>
        </w:rPr>
        <w:t>s</w:t>
      </w:r>
      <w:proofErr w:type="spellEnd"/>
      <w:r w:rsidRPr="00C66CF9">
        <w:rPr>
          <w:rFonts w:ascii="Arial" w:hAnsi="Arial" w:cs="Arial"/>
        </w:rPr>
        <w:t xml:space="preserve"> stat</w:t>
      </w:r>
      <w:r w:rsidR="00FF3246" w:rsidRPr="00C66CF9">
        <w:rPr>
          <w:rFonts w:ascii="Arial" w:hAnsi="Arial" w:cs="Arial"/>
        </w:rPr>
        <w:t xml:space="preserve">utory duties in relation to </w:t>
      </w:r>
      <w:r w:rsidR="00FE1995">
        <w:rPr>
          <w:rFonts w:ascii="Arial" w:hAnsi="Arial" w:cs="Arial"/>
        </w:rPr>
        <w:t xml:space="preserve">equality </w:t>
      </w:r>
      <w:r w:rsidRPr="00C66CF9">
        <w:rPr>
          <w:rFonts w:ascii="Arial" w:hAnsi="Arial" w:cs="Arial"/>
        </w:rPr>
        <w:t>legislation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All aspects of </w:t>
      </w:r>
      <w:r w:rsidR="00451BD9">
        <w:rPr>
          <w:rFonts w:ascii="Arial" w:hAnsi="Arial" w:cs="Arial"/>
        </w:rPr>
        <w:t>Salutem</w:t>
      </w:r>
      <w:r w:rsidRPr="00C66CF9">
        <w:rPr>
          <w:rFonts w:ascii="Arial" w:hAnsi="Arial" w:cs="Arial"/>
        </w:rPr>
        <w:t xml:space="preserve"> policy and </w:t>
      </w:r>
      <w:r w:rsidR="00FF3246" w:rsidRPr="00C66CF9">
        <w:rPr>
          <w:rFonts w:ascii="Arial" w:hAnsi="Arial" w:cs="Arial"/>
        </w:rPr>
        <w:t xml:space="preserve">activity are sensitive to </w:t>
      </w:r>
      <w:r w:rsidR="00FE1995">
        <w:rPr>
          <w:rFonts w:ascii="Arial" w:hAnsi="Arial" w:cs="Arial"/>
        </w:rPr>
        <w:t xml:space="preserve">equality </w:t>
      </w:r>
      <w:r w:rsidRPr="00C66CF9">
        <w:rPr>
          <w:rFonts w:ascii="Arial" w:hAnsi="Arial" w:cs="Arial"/>
        </w:rPr>
        <w:t>issues</w:t>
      </w:r>
    </w:p>
    <w:p w:rsidR="00803E63" w:rsidRPr="00C66CF9" w:rsidRDefault="009B78F0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Monitoring </w:t>
      </w:r>
      <w:r w:rsidR="00803E63" w:rsidRPr="00C66CF9">
        <w:rPr>
          <w:rFonts w:ascii="Arial" w:hAnsi="Arial" w:cs="Arial"/>
        </w:rPr>
        <w:t>information</w:t>
      </w:r>
      <w:r w:rsidRPr="00C66CF9">
        <w:rPr>
          <w:rFonts w:ascii="Arial" w:hAnsi="Arial" w:cs="Arial"/>
        </w:rPr>
        <w:t xml:space="preserve"> </w:t>
      </w:r>
      <w:r w:rsidR="00803E63" w:rsidRPr="00C66CF9">
        <w:rPr>
          <w:rFonts w:ascii="Arial" w:hAnsi="Arial" w:cs="Arial"/>
        </w:rPr>
        <w:t>is collected and analysed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Targets are set for the recruitment, retention and achievement of learners based upon </w:t>
      </w:r>
      <w:r w:rsidR="009B111F" w:rsidRPr="00C66CF9">
        <w:rPr>
          <w:rFonts w:ascii="Arial" w:hAnsi="Arial" w:cs="Arial"/>
        </w:rPr>
        <w:t xml:space="preserve">the analysis of </w:t>
      </w:r>
      <w:r w:rsidRPr="00C66CF9">
        <w:rPr>
          <w:rFonts w:ascii="Arial" w:hAnsi="Arial" w:cs="Arial"/>
        </w:rPr>
        <w:t>monitoring information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Teaching observation re</w:t>
      </w:r>
      <w:r w:rsidR="009B111F" w:rsidRPr="00C66CF9">
        <w:rPr>
          <w:rFonts w:ascii="Arial" w:hAnsi="Arial" w:cs="Arial"/>
        </w:rPr>
        <w:t xml:space="preserve">ports include criteria on </w:t>
      </w:r>
      <w:r w:rsidR="002C7672" w:rsidRPr="00C66CF9">
        <w:rPr>
          <w:rFonts w:ascii="Arial" w:hAnsi="Arial" w:cs="Arial"/>
        </w:rPr>
        <w:t xml:space="preserve">equal opportunities 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Internal verification proce</w:t>
      </w:r>
      <w:r w:rsidR="0069329A" w:rsidRPr="00C66CF9">
        <w:rPr>
          <w:rFonts w:ascii="Arial" w:hAnsi="Arial" w:cs="Arial"/>
        </w:rPr>
        <w:t xml:space="preserve">dures include scrutiny of </w:t>
      </w:r>
      <w:r w:rsidR="001F0A8B">
        <w:rPr>
          <w:rFonts w:ascii="Arial" w:hAnsi="Arial" w:cs="Arial"/>
        </w:rPr>
        <w:t xml:space="preserve">equality </w:t>
      </w:r>
      <w:r w:rsidR="0069329A" w:rsidRPr="00C66CF9">
        <w:rPr>
          <w:rFonts w:ascii="Arial" w:hAnsi="Arial" w:cs="Arial"/>
        </w:rPr>
        <w:t>issues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Curriculum areas are required to assess performance </w:t>
      </w:r>
      <w:r w:rsidR="00F42A1E" w:rsidRPr="00C66CF9">
        <w:rPr>
          <w:rFonts w:ascii="Arial" w:hAnsi="Arial" w:cs="Arial"/>
        </w:rPr>
        <w:t xml:space="preserve">in relation to </w:t>
      </w:r>
      <w:r w:rsidR="001F0A8B">
        <w:rPr>
          <w:rFonts w:ascii="Arial" w:hAnsi="Arial" w:cs="Arial"/>
        </w:rPr>
        <w:t xml:space="preserve">equality </w:t>
      </w:r>
      <w:r w:rsidRPr="00C66CF9">
        <w:rPr>
          <w:rFonts w:ascii="Arial" w:hAnsi="Arial" w:cs="Arial"/>
        </w:rPr>
        <w:t xml:space="preserve">and </w:t>
      </w:r>
      <w:proofErr w:type="gramStart"/>
      <w:r w:rsidRPr="00C66CF9">
        <w:rPr>
          <w:rFonts w:ascii="Arial" w:hAnsi="Arial" w:cs="Arial"/>
        </w:rPr>
        <w:t>take action</w:t>
      </w:r>
      <w:proofErr w:type="gramEnd"/>
      <w:r w:rsidRPr="00C66CF9">
        <w:rPr>
          <w:rFonts w:ascii="Arial" w:hAnsi="Arial" w:cs="Arial"/>
        </w:rPr>
        <w:t xml:space="preserve"> as appropriate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The procedures for the recruitment and promotion of staff enshrine best practice in equal opportunities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Targets are set on the recruitment of staff ba</w:t>
      </w:r>
      <w:r w:rsidR="00F42A1E" w:rsidRPr="00C66CF9">
        <w:rPr>
          <w:rFonts w:ascii="Arial" w:hAnsi="Arial" w:cs="Arial"/>
        </w:rPr>
        <w:t xml:space="preserve">sed upon the analysis of </w:t>
      </w:r>
      <w:r w:rsidRPr="00C66CF9">
        <w:rPr>
          <w:rFonts w:ascii="Arial" w:hAnsi="Arial" w:cs="Arial"/>
        </w:rPr>
        <w:t>monitoring information</w:t>
      </w:r>
    </w:p>
    <w:p w:rsidR="00803E63" w:rsidRPr="00C66CF9" w:rsidRDefault="00451BD9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Salutem’s</w:t>
      </w:r>
      <w:proofErr w:type="spellEnd"/>
      <w:r w:rsidR="00803E63" w:rsidRPr="00C66CF9">
        <w:rPr>
          <w:rFonts w:ascii="Arial" w:hAnsi="Arial" w:cs="Arial"/>
        </w:rPr>
        <w:t xml:space="preserve"> publicity materials present appropriate and positive messa</w:t>
      </w:r>
      <w:r w:rsidR="007803B4" w:rsidRPr="00C66CF9">
        <w:rPr>
          <w:rFonts w:ascii="Arial" w:hAnsi="Arial" w:cs="Arial"/>
        </w:rPr>
        <w:t xml:space="preserve">ges 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Learner induction programmes and tutorial programmes reflect </w:t>
      </w:r>
      <w:proofErr w:type="spellStart"/>
      <w:r w:rsidR="00571957">
        <w:rPr>
          <w:rFonts w:ascii="Arial" w:hAnsi="Arial" w:cs="Arial"/>
        </w:rPr>
        <w:t>Salutem’s</w:t>
      </w:r>
      <w:proofErr w:type="spellEnd"/>
      <w:r w:rsidRPr="00C66CF9">
        <w:rPr>
          <w:rFonts w:ascii="Arial" w:hAnsi="Arial" w:cs="Arial"/>
        </w:rPr>
        <w:t xml:space="preserve"> commitment to promote equality of opportunity</w:t>
      </w:r>
    </w:p>
    <w:p w:rsidR="00803E63" w:rsidRPr="00C66CF9" w:rsidRDefault="00803E63" w:rsidP="00084041">
      <w:pPr>
        <w:pStyle w:val="Header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Appropr</w:t>
      </w:r>
      <w:r w:rsidR="00E15FB7" w:rsidRPr="00C66CF9">
        <w:rPr>
          <w:rFonts w:ascii="Arial" w:hAnsi="Arial" w:cs="Arial"/>
        </w:rPr>
        <w:t>iate training and development are</w:t>
      </w:r>
      <w:r w:rsidRPr="00C66CF9">
        <w:rPr>
          <w:rFonts w:ascii="Arial" w:hAnsi="Arial" w:cs="Arial"/>
        </w:rPr>
        <w:t xml:space="preserve"> provided to support the appreciation and understanding of diversity.</w:t>
      </w:r>
    </w:p>
    <w:p w:rsidR="008B0C8C" w:rsidRPr="00C66CF9" w:rsidRDefault="008B0C8C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803E63" w:rsidRPr="00C66CF9" w:rsidRDefault="0060516C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2D1A4C" w:rsidRPr="00C66CF9">
        <w:rPr>
          <w:rFonts w:ascii="Arial" w:hAnsi="Arial" w:cs="Arial"/>
        </w:rPr>
        <w:t xml:space="preserve">      </w:t>
      </w:r>
      <w:r w:rsidR="00803E63" w:rsidRPr="00C66CF9">
        <w:rPr>
          <w:rFonts w:ascii="Arial" w:hAnsi="Arial" w:cs="Arial"/>
        </w:rPr>
        <w:t>Staff are responsible for ensuring that:</w:t>
      </w:r>
    </w:p>
    <w:p w:rsidR="00803E63" w:rsidRPr="00C66CF9" w:rsidRDefault="00803E63" w:rsidP="00084041">
      <w:pPr>
        <w:pStyle w:val="Header"/>
        <w:numPr>
          <w:ilvl w:val="0"/>
          <w:numId w:val="5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They are aware of </w:t>
      </w:r>
      <w:proofErr w:type="spellStart"/>
      <w:r w:rsidR="00571957">
        <w:rPr>
          <w:rFonts w:ascii="Arial" w:hAnsi="Arial" w:cs="Arial"/>
        </w:rPr>
        <w:t>Salutem’s</w:t>
      </w:r>
      <w:proofErr w:type="spellEnd"/>
      <w:r w:rsidRPr="00C66CF9">
        <w:rPr>
          <w:rFonts w:ascii="Arial" w:hAnsi="Arial" w:cs="Arial"/>
        </w:rPr>
        <w:t xml:space="preserve"> stat</w:t>
      </w:r>
      <w:r w:rsidR="008971AD" w:rsidRPr="00C66CF9">
        <w:rPr>
          <w:rFonts w:ascii="Arial" w:hAnsi="Arial" w:cs="Arial"/>
        </w:rPr>
        <w:t xml:space="preserve">utory duties in relation to </w:t>
      </w:r>
      <w:r w:rsidR="003173D8">
        <w:rPr>
          <w:rFonts w:ascii="Arial" w:hAnsi="Arial" w:cs="Arial"/>
        </w:rPr>
        <w:t xml:space="preserve">equality </w:t>
      </w:r>
      <w:r w:rsidRPr="00C66CF9">
        <w:rPr>
          <w:rFonts w:ascii="Arial" w:hAnsi="Arial" w:cs="Arial"/>
        </w:rPr>
        <w:t>legislation</w:t>
      </w:r>
    </w:p>
    <w:p w:rsidR="00803E63" w:rsidRPr="00C66CF9" w:rsidRDefault="00803E63" w:rsidP="00084041">
      <w:pPr>
        <w:pStyle w:val="Header"/>
        <w:numPr>
          <w:ilvl w:val="0"/>
          <w:numId w:val="5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Their schemes of work, lesson content and teaching resources demonstrate se</w:t>
      </w:r>
      <w:r w:rsidR="008971AD" w:rsidRPr="00C66CF9">
        <w:rPr>
          <w:rFonts w:ascii="Arial" w:hAnsi="Arial" w:cs="Arial"/>
        </w:rPr>
        <w:t>nsitivity to issues of equality</w:t>
      </w:r>
    </w:p>
    <w:p w:rsidR="00803E63" w:rsidRPr="00C66CF9" w:rsidRDefault="00803E63" w:rsidP="00084041">
      <w:pPr>
        <w:pStyle w:val="Header"/>
        <w:numPr>
          <w:ilvl w:val="0"/>
          <w:numId w:val="5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They challenge inappropriate behaviour by learners, work placement providers, outside contractors or other members of staff</w:t>
      </w:r>
    </w:p>
    <w:p w:rsidR="00803E63" w:rsidRDefault="00571957" w:rsidP="00084041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Salutem</w:t>
      </w:r>
      <w:r w:rsidR="00803E63" w:rsidRPr="00C66CF9">
        <w:rPr>
          <w:rFonts w:ascii="Arial" w:hAnsi="Arial" w:cs="Arial"/>
        </w:rPr>
        <w:t xml:space="preserve"> and each of its </w:t>
      </w:r>
      <w:r w:rsidR="002D1A4C" w:rsidRPr="00C66CF9">
        <w:rPr>
          <w:rFonts w:ascii="Arial" w:hAnsi="Arial" w:cs="Arial"/>
        </w:rPr>
        <w:t>individual staff confront discrimination</w:t>
      </w:r>
      <w:r w:rsidR="00803E63" w:rsidRPr="00C66CF9">
        <w:rPr>
          <w:rFonts w:ascii="Arial" w:hAnsi="Arial" w:cs="Arial"/>
        </w:rPr>
        <w:t>, whether witting or unwitting, whenever it occurs.</w:t>
      </w:r>
    </w:p>
    <w:p w:rsidR="00643054" w:rsidRDefault="00643054" w:rsidP="00643054">
      <w:pPr>
        <w:jc w:val="both"/>
        <w:rPr>
          <w:rFonts w:ascii="Arial" w:hAnsi="Arial" w:cs="Arial"/>
        </w:rPr>
      </w:pPr>
    </w:p>
    <w:p w:rsidR="00643054" w:rsidRPr="00C66CF9" w:rsidRDefault="00643054" w:rsidP="00643054">
      <w:pPr>
        <w:jc w:val="both"/>
        <w:rPr>
          <w:rFonts w:ascii="Arial" w:hAnsi="Arial" w:cs="Arial"/>
        </w:rPr>
      </w:pPr>
    </w:p>
    <w:p w:rsidR="00116A25" w:rsidRPr="00C66CF9" w:rsidRDefault="00116A25" w:rsidP="00771B43">
      <w:pPr>
        <w:jc w:val="both"/>
        <w:rPr>
          <w:rFonts w:ascii="Arial" w:hAnsi="Arial" w:cs="Arial"/>
          <w:b/>
        </w:rPr>
      </w:pPr>
    </w:p>
    <w:p w:rsidR="00D314CF" w:rsidRDefault="00D314CF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</w:p>
    <w:p w:rsidR="00D314CF" w:rsidRDefault="00D314CF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</w:p>
    <w:p w:rsidR="009D5D5E" w:rsidRDefault="009D5D5E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</w:p>
    <w:p w:rsidR="009D5D5E" w:rsidRDefault="009D5D5E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</w:p>
    <w:p w:rsidR="00C43F41" w:rsidRDefault="00C43F41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</w:p>
    <w:p w:rsidR="00C43F41" w:rsidRDefault="00C43F41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</w:p>
    <w:p w:rsidR="00401FE0" w:rsidRPr="00C66CF9" w:rsidRDefault="0060516C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6</w:t>
      </w:r>
      <w:r w:rsidR="00737262" w:rsidRPr="00C66CF9">
        <w:rPr>
          <w:rFonts w:ascii="Arial" w:hAnsi="Arial" w:cs="Arial"/>
          <w:b/>
        </w:rPr>
        <w:t xml:space="preserve"> - </w:t>
      </w:r>
      <w:r w:rsidR="00E47058" w:rsidRPr="00C66CF9">
        <w:rPr>
          <w:rFonts w:ascii="Arial" w:hAnsi="Arial" w:cs="Arial"/>
          <w:b/>
        </w:rPr>
        <w:t xml:space="preserve">Publicising </w:t>
      </w:r>
      <w:r w:rsidR="00EC4C94">
        <w:rPr>
          <w:rFonts w:ascii="Arial" w:hAnsi="Arial" w:cs="Arial"/>
          <w:b/>
        </w:rPr>
        <w:t xml:space="preserve">our policy </w:t>
      </w:r>
      <w:r w:rsidR="00401FE0" w:rsidRPr="00C66CF9">
        <w:rPr>
          <w:rFonts w:ascii="Arial" w:hAnsi="Arial" w:cs="Arial"/>
          <w:b/>
        </w:rPr>
        <w:t xml:space="preserve">and Progress </w:t>
      </w:r>
    </w:p>
    <w:p w:rsidR="007A3413" w:rsidRPr="00C66CF9" w:rsidRDefault="007A3413" w:rsidP="0060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0B4DA4" w:rsidRDefault="000B4DA4" w:rsidP="00771B43">
      <w:pPr>
        <w:pStyle w:val="Header"/>
        <w:tabs>
          <w:tab w:val="clear" w:pos="4153"/>
          <w:tab w:val="clear" w:pos="8306"/>
        </w:tabs>
        <w:ind w:left="60"/>
        <w:jc w:val="both"/>
        <w:rPr>
          <w:rFonts w:ascii="Arial" w:hAnsi="Arial" w:cs="Arial"/>
        </w:rPr>
      </w:pPr>
    </w:p>
    <w:p w:rsidR="00401FE0" w:rsidRPr="00C66CF9" w:rsidRDefault="0060516C" w:rsidP="00771B43">
      <w:pPr>
        <w:pStyle w:val="Header"/>
        <w:tabs>
          <w:tab w:val="clear" w:pos="4153"/>
          <w:tab w:val="clear" w:pos="8306"/>
        </w:tabs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E4227D" w:rsidRPr="00C66CF9">
        <w:rPr>
          <w:rFonts w:ascii="Arial" w:hAnsi="Arial" w:cs="Arial"/>
        </w:rPr>
        <w:t xml:space="preserve">   </w:t>
      </w:r>
      <w:r w:rsidR="00401FE0" w:rsidRPr="00C66CF9">
        <w:rPr>
          <w:rFonts w:ascii="Arial" w:hAnsi="Arial" w:cs="Arial"/>
        </w:rPr>
        <w:t>To learners:</w:t>
      </w:r>
    </w:p>
    <w:p w:rsidR="00401FE0" w:rsidRPr="00C66CF9" w:rsidRDefault="00401FE0" w:rsidP="00084041">
      <w:pPr>
        <w:pStyle w:val="Header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All learners</w:t>
      </w:r>
      <w:r w:rsidR="005B1CF0">
        <w:rPr>
          <w:rFonts w:ascii="Arial" w:hAnsi="Arial" w:cs="Arial"/>
        </w:rPr>
        <w:t xml:space="preserve"> </w:t>
      </w:r>
      <w:r w:rsidR="00EE32D3">
        <w:rPr>
          <w:rFonts w:ascii="Arial" w:hAnsi="Arial" w:cs="Arial"/>
        </w:rPr>
        <w:t xml:space="preserve">receive </w:t>
      </w:r>
      <w:r w:rsidR="0060516C">
        <w:rPr>
          <w:rFonts w:ascii="Arial" w:hAnsi="Arial" w:cs="Arial"/>
        </w:rPr>
        <w:t xml:space="preserve">a copy of the </w:t>
      </w:r>
      <w:r w:rsidR="0069210D">
        <w:rPr>
          <w:rFonts w:ascii="Arial" w:hAnsi="Arial" w:cs="Arial"/>
        </w:rPr>
        <w:t xml:space="preserve">equal opportunities </w:t>
      </w:r>
      <w:r w:rsidR="0060516C">
        <w:rPr>
          <w:rFonts w:ascii="Arial" w:hAnsi="Arial" w:cs="Arial"/>
        </w:rPr>
        <w:t xml:space="preserve">policy </w:t>
      </w:r>
      <w:r w:rsidR="0089600A" w:rsidRPr="00C66CF9">
        <w:rPr>
          <w:rFonts w:ascii="Arial" w:hAnsi="Arial" w:cs="Arial"/>
        </w:rPr>
        <w:t>during induction</w:t>
      </w:r>
      <w:r w:rsidR="00E67104">
        <w:rPr>
          <w:rFonts w:ascii="Arial" w:hAnsi="Arial" w:cs="Arial"/>
        </w:rPr>
        <w:t xml:space="preserve">.  </w:t>
      </w:r>
    </w:p>
    <w:p w:rsidR="00401FE0" w:rsidRPr="00C66CF9" w:rsidRDefault="00401FE0" w:rsidP="00084041">
      <w:pPr>
        <w:pStyle w:val="Header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The induct</w:t>
      </w:r>
      <w:r w:rsidR="005B1CF0">
        <w:rPr>
          <w:rFonts w:ascii="Arial" w:hAnsi="Arial" w:cs="Arial"/>
        </w:rPr>
        <w:t>ion programme</w:t>
      </w:r>
      <w:r w:rsidR="00B83C2A">
        <w:rPr>
          <w:rFonts w:ascii="Arial" w:hAnsi="Arial" w:cs="Arial"/>
        </w:rPr>
        <w:t>s</w:t>
      </w:r>
      <w:r w:rsidR="005B1CF0">
        <w:rPr>
          <w:rFonts w:ascii="Arial" w:hAnsi="Arial" w:cs="Arial"/>
        </w:rPr>
        <w:t xml:space="preserve"> for learners </w:t>
      </w:r>
      <w:r w:rsidR="0060516C">
        <w:rPr>
          <w:rFonts w:ascii="Arial" w:hAnsi="Arial" w:cs="Arial"/>
        </w:rPr>
        <w:t xml:space="preserve">highlight </w:t>
      </w:r>
      <w:proofErr w:type="spellStart"/>
      <w:r w:rsidR="0060516C">
        <w:rPr>
          <w:rFonts w:ascii="Arial" w:hAnsi="Arial" w:cs="Arial"/>
        </w:rPr>
        <w:t>Salutems</w:t>
      </w:r>
      <w:proofErr w:type="spellEnd"/>
      <w:r w:rsidR="00CA6001" w:rsidRPr="00C66CF9">
        <w:rPr>
          <w:rFonts w:ascii="Arial" w:hAnsi="Arial" w:cs="Arial"/>
        </w:rPr>
        <w:t xml:space="preserve"> commitment to </w:t>
      </w:r>
      <w:r w:rsidRPr="00C66CF9">
        <w:rPr>
          <w:rFonts w:ascii="Arial" w:hAnsi="Arial" w:cs="Arial"/>
        </w:rPr>
        <w:t>equality</w:t>
      </w:r>
      <w:r w:rsidR="00A16881">
        <w:rPr>
          <w:rFonts w:ascii="Arial" w:hAnsi="Arial" w:cs="Arial"/>
        </w:rPr>
        <w:t xml:space="preserve"> of opportunity</w:t>
      </w:r>
      <w:r w:rsidRPr="00C66CF9">
        <w:rPr>
          <w:rFonts w:ascii="Arial" w:hAnsi="Arial" w:cs="Arial"/>
        </w:rPr>
        <w:t>, the action to be taken by learners who suffer discrimination and the action to be taken against such perpetrators of discrimination</w:t>
      </w:r>
    </w:p>
    <w:p w:rsidR="000E45DB" w:rsidRPr="00C66CF9" w:rsidRDefault="0060516C" w:rsidP="00084041">
      <w:pPr>
        <w:pStyle w:val="Header"/>
        <w:numPr>
          <w:ilvl w:val="0"/>
          <w:numId w:val="8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1FE0" w:rsidRPr="00C66CF9">
        <w:rPr>
          <w:rFonts w:ascii="Arial" w:hAnsi="Arial" w:cs="Arial"/>
        </w:rPr>
        <w:t>utors will reinforce this information during tutorials</w:t>
      </w:r>
      <w:r w:rsidR="00EC610A">
        <w:rPr>
          <w:rFonts w:ascii="Arial" w:hAnsi="Arial" w:cs="Arial"/>
        </w:rPr>
        <w:t>, in class</w:t>
      </w:r>
      <w:r w:rsidR="00401FE0" w:rsidRPr="00C66CF9">
        <w:rPr>
          <w:rFonts w:ascii="Arial" w:hAnsi="Arial" w:cs="Arial"/>
        </w:rPr>
        <w:t xml:space="preserve"> or </w:t>
      </w:r>
      <w:r w:rsidR="00A669A2">
        <w:rPr>
          <w:rFonts w:ascii="Arial" w:hAnsi="Arial" w:cs="Arial"/>
        </w:rPr>
        <w:t xml:space="preserve">during </w:t>
      </w:r>
      <w:r w:rsidR="00401FE0" w:rsidRPr="00C66CF9">
        <w:rPr>
          <w:rFonts w:ascii="Arial" w:hAnsi="Arial" w:cs="Arial"/>
        </w:rPr>
        <w:t>work-based monitoring visits.</w:t>
      </w:r>
    </w:p>
    <w:p w:rsidR="00401FE0" w:rsidRPr="00C66CF9" w:rsidRDefault="0060516C" w:rsidP="0060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E4227D" w:rsidRPr="00C66CF9">
        <w:rPr>
          <w:rFonts w:ascii="Arial" w:hAnsi="Arial" w:cs="Arial"/>
        </w:rPr>
        <w:t xml:space="preserve">   </w:t>
      </w:r>
      <w:r w:rsidR="00401FE0" w:rsidRPr="00C66CF9">
        <w:rPr>
          <w:rFonts w:ascii="Arial" w:hAnsi="Arial" w:cs="Arial"/>
        </w:rPr>
        <w:t>To work placement providers:</w:t>
      </w:r>
    </w:p>
    <w:p w:rsidR="00A326F4" w:rsidRPr="00643054" w:rsidRDefault="00401FE0" w:rsidP="00A326F4">
      <w:pPr>
        <w:pStyle w:val="Header"/>
        <w:numPr>
          <w:ilvl w:val="0"/>
          <w:numId w:val="9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All work placement </w:t>
      </w:r>
      <w:r w:rsidRPr="00B2385D">
        <w:rPr>
          <w:rFonts w:ascii="Arial" w:hAnsi="Arial" w:cs="Arial"/>
        </w:rPr>
        <w:t>providers w</w:t>
      </w:r>
      <w:r w:rsidR="00B83C2A" w:rsidRPr="00B2385D">
        <w:rPr>
          <w:rFonts w:ascii="Arial" w:hAnsi="Arial" w:cs="Arial"/>
        </w:rPr>
        <w:t>ill receive a copy of the policy</w:t>
      </w:r>
      <w:r w:rsidRPr="00B2385D">
        <w:rPr>
          <w:rFonts w:ascii="Arial" w:hAnsi="Arial" w:cs="Arial"/>
        </w:rPr>
        <w:t xml:space="preserve"> and will </w:t>
      </w:r>
      <w:r w:rsidR="00720F20" w:rsidRPr="00B2385D">
        <w:rPr>
          <w:rFonts w:ascii="Arial" w:hAnsi="Arial" w:cs="Arial"/>
        </w:rPr>
        <w:t xml:space="preserve">be asked to </w:t>
      </w:r>
      <w:r w:rsidRPr="00B2385D">
        <w:rPr>
          <w:rFonts w:ascii="Arial" w:hAnsi="Arial" w:cs="Arial"/>
        </w:rPr>
        <w:t>signify their understanding of, and agreement to, these responsibilities</w:t>
      </w:r>
    </w:p>
    <w:p w:rsidR="00A326F4" w:rsidRDefault="00A326F4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401FE0" w:rsidRPr="00C66CF9" w:rsidRDefault="00643054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E4227D" w:rsidRPr="00C66CF9">
        <w:rPr>
          <w:rFonts w:ascii="Arial" w:hAnsi="Arial" w:cs="Arial"/>
        </w:rPr>
        <w:t xml:space="preserve">    </w:t>
      </w:r>
      <w:r w:rsidR="00401FE0" w:rsidRPr="00C66CF9">
        <w:rPr>
          <w:rFonts w:ascii="Arial" w:hAnsi="Arial" w:cs="Arial"/>
        </w:rPr>
        <w:t>To staff:</w:t>
      </w:r>
    </w:p>
    <w:p w:rsidR="00401FE0" w:rsidRPr="00C66CF9" w:rsidRDefault="00401FE0" w:rsidP="00084041">
      <w:pPr>
        <w:pStyle w:val="Header"/>
        <w:numPr>
          <w:ilvl w:val="0"/>
          <w:numId w:val="10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All staff will r</w:t>
      </w:r>
      <w:r w:rsidR="00B83C2A">
        <w:rPr>
          <w:rFonts w:ascii="Arial" w:hAnsi="Arial" w:cs="Arial"/>
        </w:rPr>
        <w:t>eceive a full copy of the policy</w:t>
      </w:r>
      <w:r w:rsidRPr="00C66CF9">
        <w:rPr>
          <w:rFonts w:ascii="Arial" w:hAnsi="Arial" w:cs="Arial"/>
        </w:rPr>
        <w:t xml:space="preserve"> </w:t>
      </w:r>
    </w:p>
    <w:p w:rsidR="00401FE0" w:rsidRPr="00C66CF9" w:rsidRDefault="00401FE0" w:rsidP="00084041">
      <w:pPr>
        <w:pStyle w:val="Header"/>
        <w:numPr>
          <w:ilvl w:val="0"/>
          <w:numId w:val="10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The staff </w:t>
      </w:r>
      <w:r w:rsidR="00A252FB">
        <w:rPr>
          <w:rFonts w:ascii="Arial" w:hAnsi="Arial" w:cs="Arial"/>
        </w:rPr>
        <w:t xml:space="preserve">induction programme </w:t>
      </w:r>
      <w:r w:rsidRPr="00C66CF9">
        <w:rPr>
          <w:rFonts w:ascii="Arial" w:hAnsi="Arial" w:cs="Arial"/>
        </w:rPr>
        <w:t>highlight</w:t>
      </w:r>
      <w:r w:rsidR="00A252FB">
        <w:rPr>
          <w:rFonts w:ascii="Arial" w:hAnsi="Arial" w:cs="Arial"/>
        </w:rPr>
        <w:t>s</w:t>
      </w:r>
      <w:r w:rsidR="00643054">
        <w:rPr>
          <w:rFonts w:ascii="Arial" w:hAnsi="Arial" w:cs="Arial"/>
        </w:rPr>
        <w:t xml:space="preserve"> </w:t>
      </w:r>
      <w:proofErr w:type="spellStart"/>
      <w:r w:rsidR="00643054">
        <w:rPr>
          <w:rFonts w:ascii="Arial" w:hAnsi="Arial" w:cs="Arial"/>
        </w:rPr>
        <w:t>Salutem’s</w:t>
      </w:r>
      <w:proofErr w:type="spellEnd"/>
      <w:r w:rsidR="00423BA9" w:rsidRPr="00C66CF9">
        <w:rPr>
          <w:rFonts w:ascii="Arial" w:hAnsi="Arial" w:cs="Arial"/>
        </w:rPr>
        <w:t xml:space="preserve"> commitment to </w:t>
      </w:r>
      <w:r w:rsidRPr="00C66CF9">
        <w:rPr>
          <w:rFonts w:ascii="Arial" w:hAnsi="Arial" w:cs="Arial"/>
        </w:rPr>
        <w:t>equality, action to be taken by staff who suffer discrimination and the action to be taken against any perpetrators of such discrimination</w:t>
      </w:r>
    </w:p>
    <w:p w:rsidR="00E4227D" w:rsidRPr="00C66CF9" w:rsidRDefault="00401FE0" w:rsidP="00084041">
      <w:pPr>
        <w:pStyle w:val="Header"/>
        <w:numPr>
          <w:ilvl w:val="0"/>
          <w:numId w:val="10"/>
        </w:numPr>
        <w:tabs>
          <w:tab w:val="clear" w:pos="360"/>
          <w:tab w:val="clear" w:pos="4153"/>
          <w:tab w:val="clear" w:pos="8306"/>
          <w:tab w:val="num" w:pos="1080"/>
        </w:tabs>
        <w:ind w:left="108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A summary of the results of our monitoring information will</w:t>
      </w:r>
      <w:r w:rsidR="00B83C2A">
        <w:rPr>
          <w:rFonts w:ascii="Arial" w:hAnsi="Arial" w:cs="Arial"/>
        </w:rPr>
        <w:t xml:space="preserve"> be included in the Eq</w:t>
      </w:r>
      <w:r w:rsidR="0014601B">
        <w:rPr>
          <w:rFonts w:ascii="Arial" w:hAnsi="Arial" w:cs="Arial"/>
        </w:rPr>
        <w:t>uality</w:t>
      </w:r>
      <w:r w:rsidR="00B83C2A">
        <w:rPr>
          <w:rFonts w:ascii="Arial" w:hAnsi="Arial" w:cs="Arial"/>
        </w:rPr>
        <w:t xml:space="preserve"> &amp; Diversity Annual Report </w:t>
      </w:r>
    </w:p>
    <w:p w:rsidR="00D16710" w:rsidRPr="00C66CF9" w:rsidRDefault="00D16710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401FE0" w:rsidRPr="00C66CF9" w:rsidRDefault="00E4227D" w:rsidP="00771B4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  <w:r w:rsidRPr="00C66CF9">
        <w:rPr>
          <w:rFonts w:ascii="Arial" w:hAnsi="Arial" w:cs="Arial"/>
          <w:b/>
        </w:rPr>
        <w:t>Section</w:t>
      </w:r>
      <w:r w:rsidR="00643054">
        <w:rPr>
          <w:rFonts w:ascii="Arial" w:hAnsi="Arial" w:cs="Arial"/>
          <w:b/>
        </w:rPr>
        <w:t xml:space="preserve"> 7 </w:t>
      </w:r>
      <w:r w:rsidR="007125E4" w:rsidRPr="00C66CF9">
        <w:rPr>
          <w:rFonts w:ascii="Arial" w:hAnsi="Arial" w:cs="Arial"/>
          <w:b/>
        </w:rPr>
        <w:t>- Co</w:t>
      </w:r>
      <w:r w:rsidR="00401FE0" w:rsidRPr="00C66CF9">
        <w:rPr>
          <w:rFonts w:ascii="Arial" w:hAnsi="Arial" w:cs="Arial"/>
          <w:b/>
        </w:rPr>
        <w:t>mplaints</w:t>
      </w:r>
    </w:p>
    <w:p w:rsidR="008A76CC" w:rsidRDefault="008A76CC" w:rsidP="00771B43">
      <w:pPr>
        <w:jc w:val="both"/>
        <w:rPr>
          <w:rFonts w:ascii="Arial" w:hAnsi="Arial" w:cs="Arial"/>
        </w:rPr>
      </w:pPr>
    </w:p>
    <w:p w:rsidR="008A76CC" w:rsidRPr="007D5B87" w:rsidRDefault="00643054" w:rsidP="007D5B87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Salutem</w:t>
      </w:r>
      <w:r w:rsidR="008F43AA">
        <w:rPr>
          <w:rFonts w:ascii="Arial" w:hAnsi="Arial" w:cs="Arial"/>
        </w:rPr>
        <w:t xml:space="preserve"> </w:t>
      </w:r>
      <w:r w:rsidR="00401FE0" w:rsidRPr="00C66CF9">
        <w:rPr>
          <w:rFonts w:ascii="Arial" w:hAnsi="Arial" w:cs="Arial"/>
        </w:rPr>
        <w:t>seek</w:t>
      </w:r>
      <w:r w:rsidR="004D3ACA">
        <w:rPr>
          <w:rFonts w:ascii="Arial" w:hAnsi="Arial" w:cs="Arial"/>
        </w:rPr>
        <w:t>s</w:t>
      </w:r>
      <w:r w:rsidR="00401FE0" w:rsidRPr="00C66CF9">
        <w:rPr>
          <w:rFonts w:ascii="Arial" w:hAnsi="Arial" w:cs="Arial"/>
        </w:rPr>
        <w:t xml:space="preserve"> to provide a supportive</w:t>
      </w:r>
      <w:r w:rsidR="008A76CC">
        <w:rPr>
          <w:rFonts w:ascii="Arial" w:hAnsi="Arial" w:cs="Arial"/>
        </w:rPr>
        <w:t xml:space="preserve"> environment for those who make </w:t>
      </w:r>
      <w:r w:rsidR="00401FE0" w:rsidRPr="00C66CF9">
        <w:rPr>
          <w:rFonts w:ascii="Arial" w:hAnsi="Arial" w:cs="Arial"/>
        </w:rPr>
        <w:t>claims of discrimination or harassment</w:t>
      </w:r>
      <w:r w:rsidR="007D5B87">
        <w:rPr>
          <w:rFonts w:ascii="Arial" w:hAnsi="Arial" w:cs="Arial"/>
        </w:rPr>
        <w:t xml:space="preserve"> on the grounds of age, disability, sex, sexual orientation, </w:t>
      </w:r>
      <w:r w:rsidR="00B2385D" w:rsidRPr="00B2385D">
        <w:rPr>
          <w:rFonts w:ascii="Arial" w:hAnsi="Arial" w:cs="Arial"/>
        </w:rPr>
        <w:t xml:space="preserve">gender </w:t>
      </w:r>
      <w:r w:rsidR="00B2385D">
        <w:rPr>
          <w:rFonts w:ascii="Arial" w:hAnsi="Arial" w:cs="Arial"/>
        </w:rPr>
        <w:t xml:space="preserve">reassignment, </w:t>
      </w:r>
      <w:r w:rsidR="007D5B87">
        <w:rPr>
          <w:rFonts w:ascii="Arial" w:hAnsi="Arial" w:cs="Arial"/>
        </w:rPr>
        <w:t>race</w:t>
      </w:r>
      <w:r w:rsidR="00D45B6E">
        <w:rPr>
          <w:rFonts w:ascii="Arial" w:hAnsi="Arial" w:cs="Arial"/>
        </w:rPr>
        <w:t>, religion</w:t>
      </w:r>
      <w:r w:rsidR="00A326F4">
        <w:rPr>
          <w:rFonts w:ascii="Arial" w:hAnsi="Arial" w:cs="Arial"/>
        </w:rPr>
        <w:t xml:space="preserve"> or</w:t>
      </w:r>
      <w:r w:rsidR="00641F50">
        <w:rPr>
          <w:rFonts w:ascii="Arial" w:hAnsi="Arial" w:cs="Arial"/>
        </w:rPr>
        <w:t xml:space="preserve"> belief</w:t>
      </w:r>
      <w:r w:rsidR="007D5B87">
        <w:rPr>
          <w:rFonts w:ascii="Arial" w:hAnsi="Arial" w:cs="Arial"/>
        </w:rPr>
        <w:t>.</w:t>
      </w:r>
    </w:p>
    <w:p w:rsidR="008A76CC" w:rsidRDefault="00C4482A" w:rsidP="00084041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Acts of </w:t>
      </w:r>
      <w:r w:rsidR="002928D3">
        <w:rPr>
          <w:rFonts w:ascii="Arial" w:hAnsi="Arial" w:cs="Arial"/>
        </w:rPr>
        <w:t xml:space="preserve">discrimination (direct, </w:t>
      </w:r>
      <w:r w:rsidR="00401FE0" w:rsidRPr="00C66CF9">
        <w:rPr>
          <w:rFonts w:ascii="Arial" w:hAnsi="Arial" w:cs="Arial"/>
        </w:rPr>
        <w:t>indirect</w:t>
      </w:r>
      <w:r w:rsidR="002928D3">
        <w:rPr>
          <w:rFonts w:ascii="Arial" w:hAnsi="Arial" w:cs="Arial"/>
        </w:rPr>
        <w:t xml:space="preserve">, by association or </w:t>
      </w:r>
      <w:r w:rsidR="002A5D6B">
        <w:rPr>
          <w:rFonts w:ascii="Arial" w:hAnsi="Arial" w:cs="Arial"/>
        </w:rPr>
        <w:t xml:space="preserve">by </w:t>
      </w:r>
      <w:r w:rsidR="002928D3">
        <w:rPr>
          <w:rFonts w:ascii="Arial" w:hAnsi="Arial" w:cs="Arial"/>
        </w:rPr>
        <w:t>perception</w:t>
      </w:r>
      <w:r w:rsidR="00401FE0" w:rsidRPr="00C66CF9">
        <w:rPr>
          <w:rFonts w:ascii="Arial" w:hAnsi="Arial" w:cs="Arial"/>
        </w:rPr>
        <w:t>), harassment, victimisation or abuse will be treated as a serious disciplinary offence.</w:t>
      </w:r>
    </w:p>
    <w:p w:rsidR="008A76CC" w:rsidRDefault="00401FE0" w:rsidP="00084041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>Staff</w:t>
      </w:r>
      <w:r w:rsidRPr="00C66CF9">
        <w:rPr>
          <w:rFonts w:ascii="Arial" w:hAnsi="Arial" w:cs="Arial"/>
          <w:color w:val="FF0000"/>
        </w:rPr>
        <w:t xml:space="preserve"> </w:t>
      </w:r>
      <w:r w:rsidRPr="00C66CF9">
        <w:rPr>
          <w:rFonts w:ascii="Arial" w:hAnsi="Arial" w:cs="Arial"/>
        </w:rPr>
        <w:t>or learners, who feel they are being discriminated against</w:t>
      </w:r>
      <w:r w:rsidR="00773E9C" w:rsidRPr="00C66CF9">
        <w:rPr>
          <w:rFonts w:ascii="Arial" w:hAnsi="Arial" w:cs="Arial"/>
        </w:rPr>
        <w:t xml:space="preserve"> </w:t>
      </w:r>
      <w:r w:rsidRPr="00C66CF9">
        <w:rPr>
          <w:rFonts w:ascii="Arial" w:hAnsi="Arial" w:cs="Arial"/>
        </w:rPr>
        <w:t>by other members of staff or by other le</w:t>
      </w:r>
      <w:r w:rsidR="001C1C6F" w:rsidRPr="00C66CF9">
        <w:rPr>
          <w:rFonts w:ascii="Arial" w:hAnsi="Arial" w:cs="Arial"/>
        </w:rPr>
        <w:t>arners, should raise the matter</w:t>
      </w:r>
      <w:r w:rsidR="008A76CC">
        <w:rPr>
          <w:rFonts w:ascii="Arial" w:hAnsi="Arial" w:cs="Arial"/>
        </w:rPr>
        <w:t xml:space="preserve"> </w:t>
      </w:r>
      <w:r w:rsidRPr="00C66CF9">
        <w:rPr>
          <w:rFonts w:ascii="Arial" w:hAnsi="Arial" w:cs="Arial"/>
        </w:rPr>
        <w:t>under the Grievance/Harassment Procedure, which will, if the accusation is upheld, be treated as a serious disciplinary offence.</w:t>
      </w:r>
    </w:p>
    <w:p w:rsidR="008A76CC" w:rsidRDefault="00401FE0" w:rsidP="00084041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If, </w:t>
      </w:r>
      <w:proofErr w:type="gramStart"/>
      <w:r w:rsidRPr="00C66CF9">
        <w:rPr>
          <w:rFonts w:ascii="Arial" w:hAnsi="Arial" w:cs="Arial"/>
        </w:rPr>
        <w:t>in the course of</w:t>
      </w:r>
      <w:proofErr w:type="gramEnd"/>
      <w:r w:rsidRPr="00C66CF9">
        <w:rPr>
          <w:rFonts w:ascii="Arial" w:hAnsi="Arial" w:cs="Arial"/>
        </w:rPr>
        <w:t xml:space="preserve"> their w</w:t>
      </w:r>
      <w:r w:rsidR="00626F4F" w:rsidRPr="00C66CF9">
        <w:rPr>
          <w:rFonts w:ascii="Arial" w:hAnsi="Arial" w:cs="Arial"/>
        </w:rPr>
        <w:t xml:space="preserve">ork, </w:t>
      </w:r>
      <w:r w:rsidR="00643054">
        <w:rPr>
          <w:rFonts w:ascii="Arial" w:hAnsi="Arial" w:cs="Arial"/>
        </w:rPr>
        <w:t>members of</w:t>
      </w:r>
      <w:r w:rsidR="001E5C2B">
        <w:rPr>
          <w:rFonts w:ascii="Arial" w:hAnsi="Arial" w:cs="Arial"/>
        </w:rPr>
        <w:t xml:space="preserve"> staff suffer </w:t>
      </w:r>
      <w:r w:rsidRPr="00C66CF9">
        <w:rPr>
          <w:rFonts w:ascii="Arial" w:hAnsi="Arial" w:cs="Arial"/>
        </w:rPr>
        <w:t xml:space="preserve">discrimination from members of the public, the </w:t>
      </w:r>
      <w:r w:rsidR="00643054">
        <w:rPr>
          <w:rFonts w:ascii="Arial" w:hAnsi="Arial" w:cs="Arial"/>
        </w:rPr>
        <w:t xml:space="preserve">Company </w:t>
      </w:r>
      <w:r w:rsidRPr="00C66CF9">
        <w:rPr>
          <w:rFonts w:ascii="Arial" w:hAnsi="Arial" w:cs="Arial"/>
        </w:rPr>
        <w:t>will take</w:t>
      </w:r>
      <w:r w:rsidR="008A76CC">
        <w:rPr>
          <w:rFonts w:ascii="Arial" w:hAnsi="Arial" w:cs="Arial"/>
        </w:rPr>
        <w:t xml:space="preserve"> appropriate action and provide </w:t>
      </w:r>
      <w:r w:rsidRPr="00C66CF9">
        <w:rPr>
          <w:rFonts w:ascii="Arial" w:hAnsi="Arial" w:cs="Arial"/>
        </w:rPr>
        <w:t>appropriate support</w:t>
      </w:r>
      <w:r w:rsidR="00076B70" w:rsidRPr="00C66CF9">
        <w:rPr>
          <w:rFonts w:ascii="Arial" w:hAnsi="Arial" w:cs="Arial"/>
        </w:rPr>
        <w:t>.</w:t>
      </w:r>
      <w:r w:rsidR="004D3ACA">
        <w:rPr>
          <w:rFonts w:ascii="Arial" w:hAnsi="Arial" w:cs="Arial"/>
        </w:rPr>
        <w:t xml:space="preserve"> </w:t>
      </w:r>
    </w:p>
    <w:p w:rsidR="00401FE0" w:rsidRPr="00C66CF9" w:rsidRDefault="00626F4F" w:rsidP="00084041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C66CF9">
        <w:rPr>
          <w:rFonts w:ascii="Arial" w:hAnsi="Arial" w:cs="Arial"/>
        </w:rPr>
        <w:t xml:space="preserve">Any discriminatory </w:t>
      </w:r>
      <w:r w:rsidR="00401FE0" w:rsidRPr="00C66CF9">
        <w:rPr>
          <w:rFonts w:ascii="Arial" w:hAnsi="Arial" w:cs="Arial"/>
        </w:rPr>
        <w:t xml:space="preserve">behaviour directed against staff by learners, or by learners against other learners, will be dealt with under the </w:t>
      </w:r>
      <w:r w:rsidR="005E2E64">
        <w:rPr>
          <w:rFonts w:ascii="Arial" w:hAnsi="Arial" w:cs="Arial"/>
        </w:rPr>
        <w:t>Learner</w:t>
      </w:r>
      <w:r w:rsidR="00401FE0" w:rsidRPr="00C66CF9">
        <w:rPr>
          <w:rFonts w:ascii="Arial" w:hAnsi="Arial" w:cs="Arial"/>
        </w:rPr>
        <w:t xml:space="preserve"> disciplinary procedure.</w:t>
      </w:r>
    </w:p>
    <w:p w:rsidR="00B76564" w:rsidRDefault="00B76564" w:rsidP="00771B43">
      <w:pPr>
        <w:jc w:val="both"/>
        <w:rPr>
          <w:rFonts w:ascii="Arial" w:hAnsi="Arial" w:cs="Arial"/>
          <w:b/>
        </w:rPr>
      </w:pPr>
    </w:p>
    <w:p w:rsidR="00401FE0" w:rsidRPr="00C66CF9" w:rsidRDefault="00643054" w:rsidP="00771B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8</w:t>
      </w:r>
      <w:r w:rsidR="00626F4F" w:rsidRPr="00C66CF9">
        <w:rPr>
          <w:rFonts w:ascii="Arial" w:hAnsi="Arial" w:cs="Arial"/>
          <w:b/>
        </w:rPr>
        <w:t xml:space="preserve"> - </w:t>
      </w:r>
      <w:r w:rsidR="00401FE0" w:rsidRPr="00C66CF9">
        <w:rPr>
          <w:rFonts w:ascii="Arial" w:hAnsi="Arial" w:cs="Arial"/>
          <w:b/>
        </w:rPr>
        <w:t>Review and Consultation</w:t>
      </w:r>
    </w:p>
    <w:p w:rsidR="00401FE0" w:rsidRPr="00C66CF9" w:rsidRDefault="00401FE0" w:rsidP="00771B43">
      <w:pPr>
        <w:jc w:val="both"/>
        <w:rPr>
          <w:rFonts w:ascii="Arial" w:hAnsi="Arial" w:cs="Arial"/>
          <w:b/>
        </w:rPr>
      </w:pPr>
    </w:p>
    <w:p w:rsidR="00771B43" w:rsidRPr="00001137" w:rsidRDefault="00747C75" w:rsidP="00771B43">
      <w:pPr>
        <w:numPr>
          <w:ilvl w:val="1"/>
          <w:numId w:val="13"/>
        </w:numPr>
        <w:tabs>
          <w:tab w:val="clear" w:pos="42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001137">
        <w:rPr>
          <w:rFonts w:ascii="Arial" w:hAnsi="Arial" w:cs="Arial"/>
        </w:rPr>
        <w:t>This policy</w:t>
      </w:r>
      <w:r w:rsidR="00401FE0" w:rsidRPr="00001137">
        <w:rPr>
          <w:rFonts w:ascii="Arial" w:hAnsi="Arial" w:cs="Arial"/>
        </w:rPr>
        <w:t xml:space="preserve"> will be reviewed on a regular basis in accordance with legislative developments </w:t>
      </w:r>
      <w:r w:rsidR="00643054">
        <w:rPr>
          <w:rFonts w:ascii="Arial" w:hAnsi="Arial" w:cs="Arial"/>
        </w:rPr>
        <w:t>and the need for good practice.</w:t>
      </w:r>
    </w:p>
    <w:p w:rsidR="00A74A82" w:rsidRDefault="00A74A82" w:rsidP="00771B43">
      <w:pPr>
        <w:pStyle w:val="Heading1"/>
        <w:tabs>
          <w:tab w:val="clear" w:pos="737"/>
        </w:tabs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472F0F" w:rsidRPr="00E702AE" w:rsidRDefault="00472F0F" w:rsidP="000120C1">
      <w:pPr>
        <w:jc w:val="both"/>
        <w:rPr>
          <w:sz w:val="22"/>
          <w:szCs w:val="22"/>
        </w:rPr>
      </w:pPr>
    </w:p>
    <w:sectPr w:rsidR="00472F0F" w:rsidRPr="00E702AE" w:rsidSect="00643054">
      <w:headerReference w:type="default" r:id="rId11"/>
      <w:footerReference w:type="default" r:id="rId12"/>
      <w:pgSz w:w="11906" w:h="16838"/>
      <w:pgMar w:top="1440" w:right="1418" w:bottom="125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BA" w:rsidRDefault="005F20BA">
      <w:r>
        <w:separator/>
      </w:r>
    </w:p>
  </w:endnote>
  <w:endnote w:type="continuationSeparator" w:id="0">
    <w:p w:rsidR="005F20BA" w:rsidRDefault="005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BA" w:rsidRDefault="005F20BA" w:rsidP="00874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0BA" w:rsidRDefault="005F20BA" w:rsidP="007A3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BA" w:rsidRDefault="005F20BA">
    <w:pPr>
      <w:pStyle w:val="Footer"/>
      <w:rPr>
        <w:sz w:val="20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BA" w:rsidRDefault="005F20BA">
      <w:r>
        <w:separator/>
      </w:r>
    </w:p>
  </w:footnote>
  <w:footnote w:type="continuationSeparator" w:id="0">
    <w:p w:rsidR="005F20BA" w:rsidRDefault="005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BA" w:rsidRPr="00A97D6F" w:rsidRDefault="005F20BA" w:rsidP="00771B43">
    <w:pPr>
      <w:pStyle w:val="Header"/>
      <w:jc w:val="right"/>
      <w:rPr>
        <w:rFonts w:ascii="Arial" w:hAnsi="Arial" w:cs="Arial"/>
      </w:rPr>
    </w:pPr>
    <w:r w:rsidRPr="00A97D6F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BA" w:rsidRPr="00B934C7" w:rsidRDefault="005F20BA" w:rsidP="00084041">
    <w:pPr>
      <w:pStyle w:val="BodyText"/>
      <w:rPr>
        <w:b/>
        <w:sz w:val="20"/>
        <w:szCs w:val="20"/>
      </w:rPr>
    </w:pPr>
    <w:r w:rsidRPr="00B934C7">
      <w:rPr>
        <w:b/>
        <w:sz w:val="20"/>
        <w:szCs w:val="20"/>
      </w:rPr>
      <w:tab/>
      <w:t xml:space="preserve"> </w:t>
    </w:r>
  </w:p>
  <w:p w:rsidR="005F20BA" w:rsidRDefault="005F2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60"/>
    <w:multiLevelType w:val="multilevel"/>
    <w:tmpl w:val="78FE0E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06F3B"/>
    <w:multiLevelType w:val="hybridMultilevel"/>
    <w:tmpl w:val="AD3E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124E"/>
    <w:multiLevelType w:val="hybridMultilevel"/>
    <w:tmpl w:val="CDE8B81C"/>
    <w:lvl w:ilvl="0" w:tplc="B48E4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AB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88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055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82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699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1C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4C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5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3C3"/>
    <w:multiLevelType w:val="hybridMultilevel"/>
    <w:tmpl w:val="FE4AF5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064D5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865BE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0C01AB"/>
    <w:multiLevelType w:val="hybridMultilevel"/>
    <w:tmpl w:val="6DEA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4E2B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2E26F9"/>
    <w:multiLevelType w:val="hybridMultilevel"/>
    <w:tmpl w:val="D1CA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8346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52BCA"/>
    <w:multiLevelType w:val="hybridMultilevel"/>
    <w:tmpl w:val="5030BE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A3ABF"/>
    <w:multiLevelType w:val="hybridMultilevel"/>
    <w:tmpl w:val="D02805BC"/>
    <w:lvl w:ilvl="0" w:tplc="8C063C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B3BE0"/>
    <w:multiLevelType w:val="multilevel"/>
    <w:tmpl w:val="6DA27F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0B15A68"/>
    <w:multiLevelType w:val="hybridMultilevel"/>
    <w:tmpl w:val="2ADA4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C2534"/>
    <w:multiLevelType w:val="hybridMultilevel"/>
    <w:tmpl w:val="088C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614CA"/>
    <w:multiLevelType w:val="multilevel"/>
    <w:tmpl w:val="8C04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3293B"/>
    <w:multiLevelType w:val="hybridMultilevel"/>
    <w:tmpl w:val="055E3A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BEF2E3D"/>
    <w:multiLevelType w:val="hybridMultilevel"/>
    <w:tmpl w:val="48FA08B8"/>
    <w:lvl w:ilvl="0" w:tplc="088C2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201"/>
    <w:multiLevelType w:val="hybridMultilevel"/>
    <w:tmpl w:val="C79671FA"/>
    <w:lvl w:ilvl="0" w:tplc="FFB20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C0F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E4B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59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4A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6D5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A7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26E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E6A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87134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3825EC"/>
    <w:multiLevelType w:val="hybridMultilevel"/>
    <w:tmpl w:val="ECAC25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B6D07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3A7D94"/>
    <w:multiLevelType w:val="hybridMultilevel"/>
    <w:tmpl w:val="002E5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17369"/>
    <w:multiLevelType w:val="hybridMultilevel"/>
    <w:tmpl w:val="8482ED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70900"/>
    <w:multiLevelType w:val="hybridMultilevel"/>
    <w:tmpl w:val="F92A71E8"/>
    <w:lvl w:ilvl="0" w:tplc="3A4E2E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8A0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0DB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8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E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4A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CF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044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629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A42A2"/>
    <w:multiLevelType w:val="hybridMultilevel"/>
    <w:tmpl w:val="0C44066C"/>
    <w:lvl w:ilvl="0" w:tplc="088C2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B6DB4"/>
    <w:multiLevelType w:val="hybridMultilevel"/>
    <w:tmpl w:val="C7E64748"/>
    <w:lvl w:ilvl="0" w:tplc="09126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25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AE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AF0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0E5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A8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8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67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A5A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0765B"/>
    <w:multiLevelType w:val="multilevel"/>
    <w:tmpl w:val="1FBE09B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3E6477"/>
    <w:multiLevelType w:val="hybridMultilevel"/>
    <w:tmpl w:val="5E30E79C"/>
    <w:lvl w:ilvl="0" w:tplc="088C2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A5C33"/>
    <w:multiLevelType w:val="hybridMultilevel"/>
    <w:tmpl w:val="8AD2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80F7D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5B63E2"/>
    <w:multiLevelType w:val="hybridMultilevel"/>
    <w:tmpl w:val="2716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02225"/>
    <w:multiLevelType w:val="hybridMultilevel"/>
    <w:tmpl w:val="3988978E"/>
    <w:lvl w:ilvl="0" w:tplc="CF3E29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3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6CA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A26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3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483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85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2D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57559"/>
    <w:multiLevelType w:val="multilevel"/>
    <w:tmpl w:val="67A8F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86"/>
        </w:tabs>
        <w:ind w:left="3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8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3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6"/>
        </w:tabs>
        <w:ind w:left="18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6"/>
        </w:tabs>
        <w:ind w:left="23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6"/>
        </w:tabs>
        <w:ind w:left="28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6"/>
        </w:tabs>
        <w:ind w:left="3466" w:hanging="1440"/>
      </w:pPr>
      <w:rPr>
        <w:rFonts w:hint="default"/>
      </w:rPr>
    </w:lvl>
  </w:abstractNum>
  <w:abstractNum w:abstractNumId="33" w15:restartNumberingAfterBreak="0">
    <w:nsid w:val="600907C4"/>
    <w:multiLevelType w:val="hybridMultilevel"/>
    <w:tmpl w:val="F3545CE8"/>
    <w:lvl w:ilvl="0" w:tplc="54B86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55850"/>
    <w:multiLevelType w:val="hybridMultilevel"/>
    <w:tmpl w:val="CEF29C74"/>
    <w:lvl w:ilvl="0" w:tplc="088C2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764D5"/>
    <w:multiLevelType w:val="multilevel"/>
    <w:tmpl w:val="25521EF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6EA63C8"/>
    <w:multiLevelType w:val="hybridMultilevel"/>
    <w:tmpl w:val="9DAC4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BD3568"/>
    <w:multiLevelType w:val="hybridMultilevel"/>
    <w:tmpl w:val="6DF60484"/>
    <w:lvl w:ilvl="0" w:tplc="088C2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85904"/>
    <w:multiLevelType w:val="hybridMultilevel"/>
    <w:tmpl w:val="96C80E82"/>
    <w:lvl w:ilvl="0" w:tplc="92FC57AA">
      <w:start w:val="1"/>
      <w:numFmt w:val="bullet"/>
      <w:pStyle w:val="Bulletsstandar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063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A0FA3"/>
    <w:multiLevelType w:val="hybridMultilevel"/>
    <w:tmpl w:val="2BD87048"/>
    <w:lvl w:ilvl="0" w:tplc="088C2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4409"/>
    <w:multiLevelType w:val="hybridMultilevel"/>
    <w:tmpl w:val="A4A623D4"/>
    <w:lvl w:ilvl="0" w:tplc="640CB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19A6DAC"/>
    <w:multiLevelType w:val="hybridMultilevel"/>
    <w:tmpl w:val="399EB82A"/>
    <w:lvl w:ilvl="0" w:tplc="A7469FFE">
      <w:start w:val="5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 w15:restartNumberingAfterBreak="0">
    <w:nsid w:val="71D122BC"/>
    <w:multiLevelType w:val="hybridMultilevel"/>
    <w:tmpl w:val="C234D814"/>
    <w:lvl w:ilvl="0" w:tplc="088C26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26B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6D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072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888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6F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B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77351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83425D"/>
    <w:multiLevelType w:val="hybridMultilevel"/>
    <w:tmpl w:val="63B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E13D5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23277F"/>
    <w:multiLevelType w:val="hybridMultilevel"/>
    <w:tmpl w:val="B504E5BA"/>
    <w:lvl w:ilvl="0" w:tplc="B2A634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AE5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07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CCE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21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E0F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21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8A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8FC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D4171"/>
    <w:multiLevelType w:val="multilevel"/>
    <w:tmpl w:val="891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3D5A07"/>
    <w:multiLevelType w:val="singleLevel"/>
    <w:tmpl w:val="515CB5F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E71925"/>
    <w:multiLevelType w:val="hybridMultilevel"/>
    <w:tmpl w:val="A5D0A8B6"/>
    <w:lvl w:ilvl="0" w:tplc="FBFA7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25F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A2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427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8D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E8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29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02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C8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9"/>
  </w:num>
  <w:num w:numId="4">
    <w:abstractNumId w:val="43"/>
  </w:num>
  <w:num w:numId="5">
    <w:abstractNumId w:val="20"/>
  </w:num>
  <w:num w:numId="6">
    <w:abstractNumId w:val="18"/>
  </w:num>
  <w:num w:numId="7">
    <w:abstractNumId w:val="45"/>
  </w:num>
  <w:num w:numId="8">
    <w:abstractNumId w:val="48"/>
  </w:num>
  <w:num w:numId="9">
    <w:abstractNumId w:val="4"/>
  </w:num>
  <w:num w:numId="10">
    <w:abstractNumId w:val="5"/>
  </w:num>
  <w:num w:numId="11">
    <w:abstractNumId w:val="32"/>
  </w:num>
  <w:num w:numId="12">
    <w:abstractNumId w:val="11"/>
  </w:num>
  <w:num w:numId="13">
    <w:abstractNumId w:val="26"/>
  </w:num>
  <w:num w:numId="14">
    <w:abstractNumId w:val="35"/>
  </w:num>
  <w:num w:numId="15">
    <w:abstractNumId w:val="2"/>
  </w:num>
  <w:num w:numId="16">
    <w:abstractNumId w:val="25"/>
  </w:num>
  <w:num w:numId="17">
    <w:abstractNumId w:val="23"/>
  </w:num>
  <w:num w:numId="18">
    <w:abstractNumId w:val="42"/>
  </w:num>
  <w:num w:numId="19">
    <w:abstractNumId w:val="16"/>
  </w:num>
  <w:num w:numId="20">
    <w:abstractNumId w:val="37"/>
  </w:num>
  <w:num w:numId="21">
    <w:abstractNumId w:val="27"/>
  </w:num>
  <w:num w:numId="22">
    <w:abstractNumId w:val="39"/>
  </w:num>
  <w:num w:numId="23">
    <w:abstractNumId w:val="34"/>
  </w:num>
  <w:num w:numId="24">
    <w:abstractNumId w:val="24"/>
  </w:num>
  <w:num w:numId="25">
    <w:abstractNumId w:val="22"/>
  </w:num>
  <w:num w:numId="26">
    <w:abstractNumId w:val="9"/>
  </w:num>
  <w:num w:numId="27">
    <w:abstractNumId w:val="19"/>
  </w:num>
  <w:num w:numId="28">
    <w:abstractNumId w:val="33"/>
  </w:num>
  <w:num w:numId="29">
    <w:abstractNumId w:val="41"/>
  </w:num>
  <w:num w:numId="30">
    <w:abstractNumId w:val="40"/>
  </w:num>
  <w:num w:numId="31">
    <w:abstractNumId w:val="21"/>
  </w:num>
  <w:num w:numId="32">
    <w:abstractNumId w:val="12"/>
  </w:num>
  <w:num w:numId="33">
    <w:abstractNumId w:val="0"/>
  </w:num>
  <w:num w:numId="34">
    <w:abstractNumId w:val="10"/>
  </w:num>
  <w:num w:numId="35">
    <w:abstractNumId w:val="49"/>
  </w:num>
  <w:num w:numId="36">
    <w:abstractNumId w:val="14"/>
  </w:num>
  <w:num w:numId="37">
    <w:abstractNumId w:val="47"/>
  </w:num>
  <w:num w:numId="38">
    <w:abstractNumId w:val="1"/>
  </w:num>
  <w:num w:numId="39">
    <w:abstractNumId w:val="28"/>
  </w:num>
  <w:num w:numId="40">
    <w:abstractNumId w:val="31"/>
  </w:num>
  <w:num w:numId="41">
    <w:abstractNumId w:val="17"/>
  </w:num>
  <w:num w:numId="42">
    <w:abstractNumId w:val="8"/>
  </w:num>
  <w:num w:numId="43">
    <w:abstractNumId w:val="13"/>
  </w:num>
  <w:num w:numId="44">
    <w:abstractNumId w:val="3"/>
  </w:num>
  <w:num w:numId="45">
    <w:abstractNumId w:val="36"/>
  </w:num>
  <w:num w:numId="46">
    <w:abstractNumId w:val="30"/>
  </w:num>
  <w:num w:numId="47">
    <w:abstractNumId w:val="46"/>
  </w:num>
  <w:num w:numId="48">
    <w:abstractNumId w:val="6"/>
  </w:num>
  <w:num w:numId="49">
    <w:abstractNumId w:val="1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40"/>
    <w:rsid w:val="00000B2C"/>
    <w:rsid w:val="00001137"/>
    <w:rsid w:val="00001492"/>
    <w:rsid w:val="00002BAB"/>
    <w:rsid w:val="00002E28"/>
    <w:rsid w:val="000037EC"/>
    <w:rsid w:val="000067F9"/>
    <w:rsid w:val="00010974"/>
    <w:rsid w:val="00011059"/>
    <w:rsid w:val="000120C1"/>
    <w:rsid w:val="00012182"/>
    <w:rsid w:val="0001499A"/>
    <w:rsid w:val="00016E05"/>
    <w:rsid w:val="0001742B"/>
    <w:rsid w:val="00024FEB"/>
    <w:rsid w:val="00026102"/>
    <w:rsid w:val="00026170"/>
    <w:rsid w:val="000264E7"/>
    <w:rsid w:val="000317FD"/>
    <w:rsid w:val="00032241"/>
    <w:rsid w:val="0003369B"/>
    <w:rsid w:val="00037658"/>
    <w:rsid w:val="00041F38"/>
    <w:rsid w:val="00041F94"/>
    <w:rsid w:val="0004219E"/>
    <w:rsid w:val="00043D95"/>
    <w:rsid w:val="0004520A"/>
    <w:rsid w:val="00045E56"/>
    <w:rsid w:val="00045F24"/>
    <w:rsid w:val="000507AC"/>
    <w:rsid w:val="000614EE"/>
    <w:rsid w:val="00063A96"/>
    <w:rsid w:val="00065E33"/>
    <w:rsid w:val="00067AB5"/>
    <w:rsid w:val="00074688"/>
    <w:rsid w:val="00076B70"/>
    <w:rsid w:val="0008019F"/>
    <w:rsid w:val="0008253B"/>
    <w:rsid w:val="00083340"/>
    <w:rsid w:val="00084041"/>
    <w:rsid w:val="00093AF9"/>
    <w:rsid w:val="00093FC1"/>
    <w:rsid w:val="00095D20"/>
    <w:rsid w:val="00096001"/>
    <w:rsid w:val="0009713A"/>
    <w:rsid w:val="00097DEB"/>
    <w:rsid w:val="000A020A"/>
    <w:rsid w:val="000A2AA0"/>
    <w:rsid w:val="000A488B"/>
    <w:rsid w:val="000A6C5E"/>
    <w:rsid w:val="000B058E"/>
    <w:rsid w:val="000B4DA4"/>
    <w:rsid w:val="000B4FFD"/>
    <w:rsid w:val="000D139B"/>
    <w:rsid w:val="000D2178"/>
    <w:rsid w:val="000D361E"/>
    <w:rsid w:val="000D3697"/>
    <w:rsid w:val="000D4785"/>
    <w:rsid w:val="000D63C8"/>
    <w:rsid w:val="000D6D19"/>
    <w:rsid w:val="000D7CBC"/>
    <w:rsid w:val="000E13D5"/>
    <w:rsid w:val="000E44AB"/>
    <w:rsid w:val="000E45DB"/>
    <w:rsid w:val="000E5027"/>
    <w:rsid w:val="000E576A"/>
    <w:rsid w:val="000F0971"/>
    <w:rsid w:val="000F1C9A"/>
    <w:rsid w:val="000F3338"/>
    <w:rsid w:val="000F7689"/>
    <w:rsid w:val="000F7AD2"/>
    <w:rsid w:val="0010012C"/>
    <w:rsid w:val="001010DC"/>
    <w:rsid w:val="00106E3B"/>
    <w:rsid w:val="00106E66"/>
    <w:rsid w:val="00110BD1"/>
    <w:rsid w:val="0011162F"/>
    <w:rsid w:val="001123D4"/>
    <w:rsid w:val="001134E2"/>
    <w:rsid w:val="00113CD3"/>
    <w:rsid w:val="00116A25"/>
    <w:rsid w:val="00117916"/>
    <w:rsid w:val="001247C4"/>
    <w:rsid w:val="001251A3"/>
    <w:rsid w:val="00132FE3"/>
    <w:rsid w:val="001341F3"/>
    <w:rsid w:val="00134470"/>
    <w:rsid w:val="001377BD"/>
    <w:rsid w:val="0014601B"/>
    <w:rsid w:val="00146F31"/>
    <w:rsid w:val="00147BC0"/>
    <w:rsid w:val="00147D0D"/>
    <w:rsid w:val="0015621C"/>
    <w:rsid w:val="00157437"/>
    <w:rsid w:val="0016253B"/>
    <w:rsid w:val="00164144"/>
    <w:rsid w:val="00164A18"/>
    <w:rsid w:val="00170A10"/>
    <w:rsid w:val="00172CCC"/>
    <w:rsid w:val="001741A2"/>
    <w:rsid w:val="001741E7"/>
    <w:rsid w:val="001768D6"/>
    <w:rsid w:val="00180B04"/>
    <w:rsid w:val="00182165"/>
    <w:rsid w:val="00184515"/>
    <w:rsid w:val="00184AA9"/>
    <w:rsid w:val="00190736"/>
    <w:rsid w:val="001910E5"/>
    <w:rsid w:val="0019394C"/>
    <w:rsid w:val="00196033"/>
    <w:rsid w:val="001A320F"/>
    <w:rsid w:val="001B5E0A"/>
    <w:rsid w:val="001B6994"/>
    <w:rsid w:val="001B6CE9"/>
    <w:rsid w:val="001C1C6F"/>
    <w:rsid w:val="001C7BD6"/>
    <w:rsid w:val="001D3557"/>
    <w:rsid w:val="001D6633"/>
    <w:rsid w:val="001D78F3"/>
    <w:rsid w:val="001E076C"/>
    <w:rsid w:val="001E07FD"/>
    <w:rsid w:val="001E0940"/>
    <w:rsid w:val="001E1307"/>
    <w:rsid w:val="001E2635"/>
    <w:rsid w:val="001E40C1"/>
    <w:rsid w:val="001E5C2B"/>
    <w:rsid w:val="001E5EDF"/>
    <w:rsid w:val="001E7CD9"/>
    <w:rsid w:val="001F0A8B"/>
    <w:rsid w:val="001F7EE3"/>
    <w:rsid w:val="002021C3"/>
    <w:rsid w:val="002041DC"/>
    <w:rsid w:val="00206207"/>
    <w:rsid w:val="002065E3"/>
    <w:rsid w:val="0020739D"/>
    <w:rsid w:val="00210318"/>
    <w:rsid w:val="0021053B"/>
    <w:rsid w:val="0021273B"/>
    <w:rsid w:val="0021762A"/>
    <w:rsid w:val="002208B4"/>
    <w:rsid w:val="002241B3"/>
    <w:rsid w:val="00224A25"/>
    <w:rsid w:val="0022686F"/>
    <w:rsid w:val="002303FF"/>
    <w:rsid w:val="002365D6"/>
    <w:rsid w:val="00240F53"/>
    <w:rsid w:val="00242559"/>
    <w:rsid w:val="00242CB1"/>
    <w:rsid w:val="00245452"/>
    <w:rsid w:val="002515BB"/>
    <w:rsid w:val="00260A25"/>
    <w:rsid w:val="002643A4"/>
    <w:rsid w:val="00264C32"/>
    <w:rsid w:val="00265016"/>
    <w:rsid w:val="00270F42"/>
    <w:rsid w:val="00272B44"/>
    <w:rsid w:val="002731D1"/>
    <w:rsid w:val="002776A0"/>
    <w:rsid w:val="002804BB"/>
    <w:rsid w:val="00280DAD"/>
    <w:rsid w:val="00281ACB"/>
    <w:rsid w:val="00281D04"/>
    <w:rsid w:val="002835A2"/>
    <w:rsid w:val="002856EA"/>
    <w:rsid w:val="00292247"/>
    <w:rsid w:val="002928D3"/>
    <w:rsid w:val="002934ED"/>
    <w:rsid w:val="00294083"/>
    <w:rsid w:val="002A1E31"/>
    <w:rsid w:val="002A5D6B"/>
    <w:rsid w:val="002B1C5B"/>
    <w:rsid w:val="002B1F10"/>
    <w:rsid w:val="002B7184"/>
    <w:rsid w:val="002C3720"/>
    <w:rsid w:val="002C44D5"/>
    <w:rsid w:val="002C7672"/>
    <w:rsid w:val="002D080E"/>
    <w:rsid w:val="002D1A4C"/>
    <w:rsid w:val="002D35C7"/>
    <w:rsid w:val="002D3FCB"/>
    <w:rsid w:val="002D41D5"/>
    <w:rsid w:val="002D4E72"/>
    <w:rsid w:val="002D696D"/>
    <w:rsid w:val="002D75F6"/>
    <w:rsid w:val="002E137C"/>
    <w:rsid w:val="002E259F"/>
    <w:rsid w:val="002E5427"/>
    <w:rsid w:val="002E6180"/>
    <w:rsid w:val="002F7DA8"/>
    <w:rsid w:val="00302A29"/>
    <w:rsid w:val="00302F1C"/>
    <w:rsid w:val="003118BD"/>
    <w:rsid w:val="0031293F"/>
    <w:rsid w:val="00316EAA"/>
    <w:rsid w:val="003173D8"/>
    <w:rsid w:val="003238D6"/>
    <w:rsid w:val="003251DA"/>
    <w:rsid w:val="003300B6"/>
    <w:rsid w:val="003311EE"/>
    <w:rsid w:val="0033205C"/>
    <w:rsid w:val="00332405"/>
    <w:rsid w:val="00333424"/>
    <w:rsid w:val="00334B84"/>
    <w:rsid w:val="00337697"/>
    <w:rsid w:val="00342315"/>
    <w:rsid w:val="0034343C"/>
    <w:rsid w:val="00344AC9"/>
    <w:rsid w:val="00345FA8"/>
    <w:rsid w:val="003520A4"/>
    <w:rsid w:val="00352290"/>
    <w:rsid w:val="003527BD"/>
    <w:rsid w:val="00354C68"/>
    <w:rsid w:val="00356F85"/>
    <w:rsid w:val="00361A5F"/>
    <w:rsid w:val="00363A61"/>
    <w:rsid w:val="0036476B"/>
    <w:rsid w:val="00365236"/>
    <w:rsid w:val="003654E6"/>
    <w:rsid w:val="003729CB"/>
    <w:rsid w:val="00374323"/>
    <w:rsid w:val="00395755"/>
    <w:rsid w:val="0039638C"/>
    <w:rsid w:val="00396DAD"/>
    <w:rsid w:val="003A0251"/>
    <w:rsid w:val="003A45C7"/>
    <w:rsid w:val="003A7791"/>
    <w:rsid w:val="003B2427"/>
    <w:rsid w:val="003B3640"/>
    <w:rsid w:val="003C5098"/>
    <w:rsid w:val="003D1273"/>
    <w:rsid w:val="003D1B6F"/>
    <w:rsid w:val="003D3B1D"/>
    <w:rsid w:val="003D7E17"/>
    <w:rsid w:val="003E13DC"/>
    <w:rsid w:val="003E4C75"/>
    <w:rsid w:val="003F5458"/>
    <w:rsid w:val="003F5C1B"/>
    <w:rsid w:val="00400249"/>
    <w:rsid w:val="00401131"/>
    <w:rsid w:val="00401B6E"/>
    <w:rsid w:val="00401FE0"/>
    <w:rsid w:val="004127CB"/>
    <w:rsid w:val="004139D7"/>
    <w:rsid w:val="00413D6A"/>
    <w:rsid w:val="00414C19"/>
    <w:rsid w:val="00415F2D"/>
    <w:rsid w:val="00421053"/>
    <w:rsid w:val="00423BA9"/>
    <w:rsid w:val="004279CC"/>
    <w:rsid w:val="0043327B"/>
    <w:rsid w:val="00435334"/>
    <w:rsid w:val="00436E96"/>
    <w:rsid w:val="004425C8"/>
    <w:rsid w:val="00443406"/>
    <w:rsid w:val="00451BD9"/>
    <w:rsid w:val="004570C0"/>
    <w:rsid w:val="00460369"/>
    <w:rsid w:val="00461632"/>
    <w:rsid w:val="00463504"/>
    <w:rsid w:val="00470173"/>
    <w:rsid w:val="00471D87"/>
    <w:rsid w:val="00472F0F"/>
    <w:rsid w:val="00474230"/>
    <w:rsid w:val="004746A5"/>
    <w:rsid w:val="0047599E"/>
    <w:rsid w:val="004764CE"/>
    <w:rsid w:val="00477513"/>
    <w:rsid w:val="00480A0F"/>
    <w:rsid w:val="00481A4B"/>
    <w:rsid w:val="004824EC"/>
    <w:rsid w:val="0048366E"/>
    <w:rsid w:val="00484965"/>
    <w:rsid w:val="004909D7"/>
    <w:rsid w:val="0049243C"/>
    <w:rsid w:val="0049357A"/>
    <w:rsid w:val="004967C7"/>
    <w:rsid w:val="004A1B6A"/>
    <w:rsid w:val="004A3217"/>
    <w:rsid w:val="004B12B5"/>
    <w:rsid w:val="004B1580"/>
    <w:rsid w:val="004B1CAA"/>
    <w:rsid w:val="004B2976"/>
    <w:rsid w:val="004B58E6"/>
    <w:rsid w:val="004B6176"/>
    <w:rsid w:val="004B629B"/>
    <w:rsid w:val="004B6E05"/>
    <w:rsid w:val="004C1C88"/>
    <w:rsid w:val="004C4117"/>
    <w:rsid w:val="004C57A9"/>
    <w:rsid w:val="004C5A53"/>
    <w:rsid w:val="004C60EB"/>
    <w:rsid w:val="004D156C"/>
    <w:rsid w:val="004D3ACA"/>
    <w:rsid w:val="004D4AD3"/>
    <w:rsid w:val="004E6C89"/>
    <w:rsid w:val="004F1A9D"/>
    <w:rsid w:val="004F3DBE"/>
    <w:rsid w:val="004F472E"/>
    <w:rsid w:val="004F4EE3"/>
    <w:rsid w:val="004F5C25"/>
    <w:rsid w:val="00505CA7"/>
    <w:rsid w:val="00514630"/>
    <w:rsid w:val="00522C34"/>
    <w:rsid w:val="005242C1"/>
    <w:rsid w:val="00540435"/>
    <w:rsid w:val="00544595"/>
    <w:rsid w:val="005446D9"/>
    <w:rsid w:val="005454EC"/>
    <w:rsid w:val="00547D65"/>
    <w:rsid w:val="005519FB"/>
    <w:rsid w:val="0055246E"/>
    <w:rsid w:val="00552BDA"/>
    <w:rsid w:val="00555BBA"/>
    <w:rsid w:val="0055662B"/>
    <w:rsid w:val="00556D32"/>
    <w:rsid w:val="00563C00"/>
    <w:rsid w:val="005668A0"/>
    <w:rsid w:val="00567A42"/>
    <w:rsid w:val="00571957"/>
    <w:rsid w:val="005729D2"/>
    <w:rsid w:val="00574488"/>
    <w:rsid w:val="0057462E"/>
    <w:rsid w:val="005760C0"/>
    <w:rsid w:val="005802ED"/>
    <w:rsid w:val="00581BCB"/>
    <w:rsid w:val="00583985"/>
    <w:rsid w:val="0059387D"/>
    <w:rsid w:val="00594319"/>
    <w:rsid w:val="005960A2"/>
    <w:rsid w:val="005A1FFB"/>
    <w:rsid w:val="005A3EEE"/>
    <w:rsid w:val="005A4B2B"/>
    <w:rsid w:val="005B0294"/>
    <w:rsid w:val="005B1CF0"/>
    <w:rsid w:val="005B44FE"/>
    <w:rsid w:val="005B53F0"/>
    <w:rsid w:val="005B6097"/>
    <w:rsid w:val="005B76DC"/>
    <w:rsid w:val="005C3032"/>
    <w:rsid w:val="005C4425"/>
    <w:rsid w:val="005C514B"/>
    <w:rsid w:val="005C76A9"/>
    <w:rsid w:val="005D0501"/>
    <w:rsid w:val="005D2584"/>
    <w:rsid w:val="005E2E64"/>
    <w:rsid w:val="005E323F"/>
    <w:rsid w:val="005F1726"/>
    <w:rsid w:val="005F20BA"/>
    <w:rsid w:val="005F6BEF"/>
    <w:rsid w:val="00603072"/>
    <w:rsid w:val="00604A89"/>
    <w:rsid w:val="0060516C"/>
    <w:rsid w:val="0060619C"/>
    <w:rsid w:val="00606E0E"/>
    <w:rsid w:val="00610F03"/>
    <w:rsid w:val="0061165C"/>
    <w:rsid w:val="006117C8"/>
    <w:rsid w:val="00611BE1"/>
    <w:rsid w:val="00611CEF"/>
    <w:rsid w:val="006127AA"/>
    <w:rsid w:val="00626F4F"/>
    <w:rsid w:val="00632642"/>
    <w:rsid w:val="00636109"/>
    <w:rsid w:val="00641F50"/>
    <w:rsid w:val="00643054"/>
    <w:rsid w:val="006442BE"/>
    <w:rsid w:val="0064732D"/>
    <w:rsid w:val="0065337C"/>
    <w:rsid w:val="0066089C"/>
    <w:rsid w:val="006609A3"/>
    <w:rsid w:val="006628AD"/>
    <w:rsid w:val="00665017"/>
    <w:rsid w:val="00672A12"/>
    <w:rsid w:val="006802CB"/>
    <w:rsid w:val="00682069"/>
    <w:rsid w:val="0068703F"/>
    <w:rsid w:val="006918BC"/>
    <w:rsid w:val="0069210D"/>
    <w:rsid w:val="0069329A"/>
    <w:rsid w:val="006945D4"/>
    <w:rsid w:val="006952FC"/>
    <w:rsid w:val="00696AA1"/>
    <w:rsid w:val="00697B90"/>
    <w:rsid w:val="006B0EB2"/>
    <w:rsid w:val="006C0269"/>
    <w:rsid w:val="006C142C"/>
    <w:rsid w:val="006C3B34"/>
    <w:rsid w:val="006C4837"/>
    <w:rsid w:val="006D7252"/>
    <w:rsid w:val="006E004F"/>
    <w:rsid w:val="006E03F9"/>
    <w:rsid w:val="006E05B1"/>
    <w:rsid w:val="006F4687"/>
    <w:rsid w:val="006F5629"/>
    <w:rsid w:val="007001E5"/>
    <w:rsid w:val="007050C5"/>
    <w:rsid w:val="007060B7"/>
    <w:rsid w:val="0070660C"/>
    <w:rsid w:val="00706E63"/>
    <w:rsid w:val="00710161"/>
    <w:rsid w:val="007121E1"/>
    <w:rsid w:val="007125E4"/>
    <w:rsid w:val="0071307B"/>
    <w:rsid w:val="007172ED"/>
    <w:rsid w:val="00717ABA"/>
    <w:rsid w:val="00720BC6"/>
    <w:rsid w:val="00720C58"/>
    <w:rsid w:val="00720F20"/>
    <w:rsid w:val="00723F3C"/>
    <w:rsid w:val="00725AEB"/>
    <w:rsid w:val="00730DC9"/>
    <w:rsid w:val="00731288"/>
    <w:rsid w:val="00731FF7"/>
    <w:rsid w:val="007325F8"/>
    <w:rsid w:val="00732FEC"/>
    <w:rsid w:val="00734E0A"/>
    <w:rsid w:val="00737262"/>
    <w:rsid w:val="007404B5"/>
    <w:rsid w:val="00743CA5"/>
    <w:rsid w:val="00747C75"/>
    <w:rsid w:val="00751548"/>
    <w:rsid w:val="0075273D"/>
    <w:rsid w:val="007570D2"/>
    <w:rsid w:val="007629BB"/>
    <w:rsid w:val="00764D70"/>
    <w:rsid w:val="00765F62"/>
    <w:rsid w:val="00771B43"/>
    <w:rsid w:val="00771D03"/>
    <w:rsid w:val="00773825"/>
    <w:rsid w:val="00773E9C"/>
    <w:rsid w:val="00775759"/>
    <w:rsid w:val="007766E6"/>
    <w:rsid w:val="007803B4"/>
    <w:rsid w:val="00782E32"/>
    <w:rsid w:val="00782EED"/>
    <w:rsid w:val="00783385"/>
    <w:rsid w:val="00790152"/>
    <w:rsid w:val="00791765"/>
    <w:rsid w:val="007A096E"/>
    <w:rsid w:val="007A3413"/>
    <w:rsid w:val="007A61ED"/>
    <w:rsid w:val="007B19B7"/>
    <w:rsid w:val="007B210E"/>
    <w:rsid w:val="007B26C5"/>
    <w:rsid w:val="007C00D9"/>
    <w:rsid w:val="007C1071"/>
    <w:rsid w:val="007C3EE6"/>
    <w:rsid w:val="007C447B"/>
    <w:rsid w:val="007C5984"/>
    <w:rsid w:val="007D28A2"/>
    <w:rsid w:val="007D38A0"/>
    <w:rsid w:val="007D413E"/>
    <w:rsid w:val="007D4CD8"/>
    <w:rsid w:val="007D5B87"/>
    <w:rsid w:val="007E0BEC"/>
    <w:rsid w:val="007E3DB5"/>
    <w:rsid w:val="007E5B9B"/>
    <w:rsid w:val="007F3245"/>
    <w:rsid w:val="007F3746"/>
    <w:rsid w:val="007F4670"/>
    <w:rsid w:val="007F4A6D"/>
    <w:rsid w:val="007F4F47"/>
    <w:rsid w:val="007F6945"/>
    <w:rsid w:val="00803C8F"/>
    <w:rsid w:val="00803E63"/>
    <w:rsid w:val="00804190"/>
    <w:rsid w:val="00804A99"/>
    <w:rsid w:val="00811178"/>
    <w:rsid w:val="008121B8"/>
    <w:rsid w:val="00814475"/>
    <w:rsid w:val="008164B0"/>
    <w:rsid w:val="00820209"/>
    <w:rsid w:val="00820D07"/>
    <w:rsid w:val="00824542"/>
    <w:rsid w:val="0083033C"/>
    <w:rsid w:val="008375D0"/>
    <w:rsid w:val="00837678"/>
    <w:rsid w:val="00837AF9"/>
    <w:rsid w:val="00842A98"/>
    <w:rsid w:val="00843F6F"/>
    <w:rsid w:val="00853CBB"/>
    <w:rsid w:val="00854327"/>
    <w:rsid w:val="00857AA1"/>
    <w:rsid w:val="00862FED"/>
    <w:rsid w:val="0086525C"/>
    <w:rsid w:val="00865577"/>
    <w:rsid w:val="008678D0"/>
    <w:rsid w:val="008702E4"/>
    <w:rsid w:val="00872817"/>
    <w:rsid w:val="00874394"/>
    <w:rsid w:val="0088391F"/>
    <w:rsid w:val="00883B5D"/>
    <w:rsid w:val="00886F93"/>
    <w:rsid w:val="00890593"/>
    <w:rsid w:val="00890DE3"/>
    <w:rsid w:val="00893156"/>
    <w:rsid w:val="0089600A"/>
    <w:rsid w:val="008971AD"/>
    <w:rsid w:val="00897B75"/>
    <w:rsid w:val="008A153E"/>
    <w:rsid w:val="008A20E5"/>
    <w:rsid w:val="008A51D0"/>
    <w:rsid w:val="008A76CC"/>
    <w:rsid w:val="008B0C8C"/>
    <w:rsid w:val="008B114B"/>
    <w:rsid w:val="008B61E7"/>
    <w:rsid w:val="008B7D78"/>
    <w:rsid w:val="008C6893"/>
    <w:rsid w:val="008D2999"/>
    <w:rsid w:val="008D4F45"/>
    <w:rsid w:val="008D7CDE"/>
    <w:rsid w:val="008E1A1A"/>
    <w:rsid w:val="008E2C6F"/>
    <w:rsid w:val="008E4704"/>
    <w:rsid w:val="008E5608"/>
    <w:rsid w:val="008E60D2"/>
    <w:rsid w:val="008E7352"/>
    <w:rsid w:val="008E7920"/>
    <w:rsid w:val="008F43AA"/>
    <w:rsid w:val="008F4ADC"/>
    <w:rsid w:val="008F7E07"/>
    <w:rsid w:val="00904EBA"/>
    <w:rsid w:val="0090551C"/>
    <w:rsid w:val="00910BEA"/>
    <w:rsid w:val="009166E7"/>
    <w:rsid w:val="00921EDC"/>
    <w:rsid w:val="00934A25"/>
    <w:rsid w:val="00935AC2"/>
    <w:rsid w:val="00941999"/>
    <w:rsid w:val="00944B4D"/>
    <w:rsid w:val="0094633F"/>
    <w:rsid w:val="0094769E"/>
    <w:rsid w:val="00953C6E"/>
    <w:rsid w:val="00955234"/>
    <w:rsid w:val="00957152"/>
    <w:rsid w:val="00960DC6"/>
    <w:rsid w:val="009677E1"/>
    <w:rsid w:val="0097564D"/>
    <w:rsid w:val="00975D7D"/>
    <w:rsid w:val="00977DEE"/>
    <w:rsid w:val="00980275"/>
    <w:rsid w:val="0098283A"/>
    <w:rsid w:val="00984034"/>
    <w:rsid w:val="00984F5A"/>
    <w:rsid w:val="0098519B"/>
    <w:rsid w:val="00990DC8"/>
    <w:rsid w:val="00995764"/>
    <w:rsid w:val="009971AA"/>
    <w:rsid w:val="009A0589"/>
    <w:rsid w:val="009A212E"/>
    <w:rsid w:val="009A24F8"/>
    <w:rsid w:val="009B01B5"/>
    <w:rsid w:val="009B111F"/>
    <w:rsid w:val="009B11C4"/>
    <w:rsid w:val="009B3333"/>
    <w:rsid w:val="009B634A"/>
    <w:rsid w:val="009B69A3"/>
    <w:rsid w:val="009B7560"/>
    <w:rsid w:val="009B78F0"/>
    <w:rsid w:val="009C0EF4"/>
    <w:rsid w:val="009C425F"/>
    <w:rsid w:val="009C4733"/>
    <w:rsid w:val="009C5011"/>
    <w:rsid w:val="009C7E57"/>
    <w:rsid w:val="009D33C3"/>
    <w:rsid w:val="009D472D"/>
    <w:rsid w:val="009D5D5E"/>
    <w:rsid w:val="009E2473"/>
    <w:rsid w:val="009E3917"/>
    <w:rsid w:val="009E47EE"/>
    <w:rsid w:val="009E52C5"/>
    <w:rsid w:val="009E5A9D"/>
    <w:rsid w:val="009F2DBD"/>
    <w:rsid w:val="009F640D"/>
    <w:rsid w:val="00A128BF"/>
    <w:rsid w:val="00A1481F"/>
    <w:rsid w:val="00A16881"/>
    <w:rsid w:val="00A21715"/>
    <w:rsid w:val="00A246B1"/>
    <w:rsid w:val="00A24B39"/>
    <w:rsid w:val="00A252FB"/>
    <w:rsid w:val="00A26443"/>
    <w:rsid w:val="00A30545"/>
    <w:rsid w:val="00A31AF3"/>
    <w:rsid w:val="00A326F4"/>
    <w:rsid w:val="00A365D1"/>
    <w:rsid w:val="00A44711"/>
    <w:rsid w:val="00A50688"/>
    <w:rsid w:val="00A51ECD"/>
    <w:rsid w:val="00A53195"/>
    <w:rsid w:val="00A53657"/>
    <w:rsid w:val="00A56DDD"/>
    <w:rsid w:val="00A669A2"/>
    <w:rsid w:val="00A67BD9"/>
    <w:rsid w:val="00A720AC"/>
    <w:rsid w:val="00A74A82"/>
    <w:rsid w:val="00A74A9D"/>
    <w:rsid w:val="00A770C2"/>
    <w:rsid w:val="00A80C48"/>
    <w:rsid w:val="00A81861"/>
    <w:rsid w:val="00A84396"/>
    <w:rsid w:val="00A85447"/>
    <w:rsid w:val="00A92C93"/>
    <w:rsid w:val="00A96245"/>
    <w:rsid w:val="00A97D6F"/>
    <w:rsid w:val="00AA0AA5"/>
    <w:rsid w:val="00AA1262"/>
    <w:rsid w:val="00AA2323"/>
    <w:rsid w:val="00AA4140"/>
    <w:rsid w:val="00AA6012"/>
    <w:rsid w:val="00AA690A"/>
    <w:rsid w:val="00AA720F"/>
    <w:rsid w:val="00AB0877"/>
    <w:rsid w:val="00AB37FF"/>
    <w:rsid w:val="00AB4AF7"/>
    <w:rsid w:val="00AB5461"/>
    <w:rsid w:val="00AC358C"/>
    <w:rsid w:val="00AC50BC"/>
    <w:rsid w:val="00AC5735"/>
    <w:rsid w:val="00AD0F46"/>
    <w:rsid w:val="00AD2954"/>
    <w:rsid w:val="00AD2E05"/>
    <w:rsid w:val="00AD763C"/>
    <w:rsid w:val="00AE1B60"/>
    <w:rsid w:val="00AE2F3F"/>
    <w:rsid w:val="00AE3CCA"/>
    <w:rsid w:val="00AE4380"/>
    <w:rsid w:val="00AE4B6B"/>
    <w:rsid w:val="00AE6826"/>
    <w:rsid w:val="00AE72EC"/>
    <w:rsid w:val="00AF1D32"/>
    <w:rsid w:val="00AF5392"/>
    <w:rsid w:val="00AF7838"/>
    <w:rsid w:val="00B02CD1"/>
    <w:rsid w:val="00B05584"/>
    <w:rsid w:val="00B06F57"/>
    <w:rsid w:val="00B1493B"/>
    <w:rsid w:val="00B15F07"/>
    <w:rsid w:val="00B21E88"/>
    <w:rsid w:val="00B2385D"/>
    <w:rsid w:val="00B2589D"/>
    <w:rsid w:val="00B275FE"/>
    <w:rsid w:val="00B32C48"/>
    <w:rsid w:val="00B330F5"/>
    <w:rsid w:val="00B33722"/>
    <w:rsid w:val="00B3399E"/>
    <w:rsid w:val="00B35F20"/>
    <w:rsid w:val="00B37DC3"/>
    <w:rsid w:val="00B40B36"/>
    <w:rsid w:val="00B4305D"/>
    <w:rsid w:val="00B448A4"/>
    <w:rsid w:val="00B452EA"/>
    <w:rsid w:val="00B47409"/>
    <w:rsid w:val="00B564DA"/>
    <w:rsid w:val="00B601BC"/>
    <w:rsid w:val="00B60F2D"/>
    <w:rsid w:val="00B65AB6"/>
    <w:rsid w:val="00B6722C"/>
    <w:rsid w:val="00B71EC0"/>
    <w:rsid w:val="00B71FD5"/>
    <w:rsid w:val="00B7650F"/>
    <w:rsid w:val="00B76564"/>
    <w:rsid w:val="00B77A51"/>
    <w:rsid w:val="00B8002B"/>
    <w:rsid w:val="00B83C2A"/>
    <w:rsid w:val="00B84A6E"/>
    <w:rsid w:val="00B85AEB"/>
    <w:rsid w:val="00B97A11"/>
    <w:rsid w:val="00B97B64"/>
    <w:rsid w:val="00BA3646"/>
    <w:rsid w:val="00BA4B3A"/>
    <w:rsid w:val="00BA5F65"/>
    <w:rsid w:val="00BA62E0"/>
    <w:rsid w:val="00BB054E"/>
    <w:rsid w:val="00BB0C68"/>
    <w:rsid w:val="00BB432A"/>
    <w:rsid w:val="00BB54B3"/>
    <w:rsid w:val="00BC088B"/>
    <w:rsid w:val="00BC1887"/>
    <w:rsid w:val="00BC2682"/>
    <w:rsid w:val="00BC6A2D"/>
    <w:rsid w:val="00BC71B4"/>
    <w:rsid w:val="00BD0073"/>
    <w:rsid w:val="00BD0516"/>
    <w:rsid w:val="00BD1CD0"/>
    <w:rsid w:val="00BD3F1A"/>
    <w:rsid w:val="00BD50FA"/>
    <w:rsid w:val="00BE0193"/>
    <w:rsid w:val="00BE29C7"/>
    <w:rsid w:val="00BE304B"/>
    <w:rsid w:val="00BE4235"/>
    <w:rsid w:val="00BE7FB2"/>
    <w:rsid w:val="00BF3764"/>
    <w:rsid w:val="00BF39C2"/>
    <w:rsid w:val="00BF3A2F"/>
    <w:rsid w:val="00C042C1"/>
    <w:rsid w:val="00C04954"/>
    <w:rsid w:val="00C131F9"/>
    <w:rsid w:val="00C1372D"/>
    <w:rsid w:val="00C17430"/>
    <w:rsid w:val="00C17440"/>
    <w:rsid w:val="00C21312"/>
    <w:rsid w:val="00C23BAF"/>
    <w:rsid w:val="00C303D2"/>
    <w:rsid w:val="00C34AD1"/>
    <w:rsid w:val="00C42793"/>
    <w:rsid w:val="00C43F41"/>
    <w:rsid w:val="00C4482A"/>
    <w:rsid w:val="00C44D72"/>
    <w:rsid w:val="00C45225"/>
    <w:rsid w:val="00C45D8F"/>
    <w:rsid w:val="00C471A0"/>
    <w:rsid w:val="00C5077E"/>
    <w:rsid w:val="00C51D18"/>
    <w:rsid w:val="00C52E08"/>
    <w:rsid w:val="00C5403A"/>
    <w:rsid w:val="00C55D4A"/>
    <w:rsid w:val="00C57154"/>
    <w:rsid w:val="00C57A6F"/>
    <w:rsid w:val="00C65720"/>
    <w:rsid w:val="00C66CF9"/>
    <w:rsid w:val="00C71280"/>
    <w:rsid w:val="00C730EF"/>
    <w:rsid w:val="00C73113"/>
    <w:rsid w:val="00C76BBA"/>
    <w:rsid w:val="00C82C2D"/>
    <w:rsid w:val="00C90158"/>
    <w:rsid w:val="00C92AB5"/>
    <w:rsid w:val="00C92AF4"/>
    <w:rsid w:val="00C96F30"/>
    <w:rsid w:val="00C97A24"/>
    <w:rsid w:val="00CA1F3A"/>
    <w:rsid w:val="00CA3500"/>
    <w:rsid w:val="00CA49D6"/>
    <w:rsid w:val="00CA54DF"/>
    <w:rsid w:val="00CA6001"/>
    <w:rsid w:val="00CA7CC2"/>
    <w:rsid w:val="00CB1A16"/>
    <w:rsid w:val="00CB4D9A"/>
    <w:rsid w:val="00CC128D"/>
    <w:rsid w:val="00CC2F8F"/>
    <w:rsid w:val="00CD0FBD"/>
    <w:rsid w:val="00CD5F9E"/>
    <w:rsid w:val="00CD61BE"/>
    <w:rsid w:val="00CE0807"/>
    <w:rsid w:val="00CE3015"/>
    <w:rsid w:val="00CE3C93"/>
    <w:rsid w:val="00CE635E"/>
    <w:rsid w:val="00CE67DD"/>
    <w:rsid w:val="00CF06F4"/>
    <w:rsid w:val="00D00210"/>
    <w:rsid w:val="00D04DDB"/>
    <w:rsid w:val="00D10663"/>
    <w:rsid w:val="00D112BA"/>
    <w:rsid w:val="00D16710"/>
    <w:rsid w:val="00D170B6"/>
    <w:rsid w:val="00D21E17"/>
    <w:rsid w:val="00D2416E"/>
    <w:rsid w:val="00D27091"/>
    <w:rsid w:val="00D314CF"/>
    <w:rsid w:val="00D37825"/>
    <w:rsid w:val="00D4078C"/>
    <w:rsid w:val="00D40C0C"/>
    <w:rsid w:val="00D42DE6"/>
    <w:rsid w:val="00D4376C"/>
    <w:rsid w:val="00D44782"/>
    <w:rsid w:val="00D45B6E"/>
    <w:rsid w:val="00D51C94"/>
    <w:rsid w:val="00D51E3C"/>
    <w:rsid w:val="00D5207F"/>
    <w:rsid w:val="00D53A61"/>
    <w:rsid w:val="00D53F04"/>
    <w:rsid w:val="00D55614"/>
    <w:rsid w:val="00D56E88"/>
    <w:rsid w:val="00D659D4"/>
    <w:rsid w:val="00D73F98"/>
    <w:rsid w:val="00D76820"/>
    <w:rsid w:val="00D7705E"/>
    <w:rsid w:val="00D81E0F"/>
    <w:rsid w:val="00D8334D"/>
    <w:rsid w:val="00D90825"/>
    <w:rsid w:val="00D9291C"/>
    <w:rsid w:val="00D92A3B"/>
    <w:rsid w:val="00D9380A"/>
    <w:rsid w:val="00DA09EA"/>
    <w:rsid w:val="00DA1E41"/>
    <w:rsid w:val="00DA52E0"/>
    <w:rsid w:val="00DA5F4C"/>
    <w:rsid w:val="00DA7A74"/>
    <w:rsid w:val="00DB030B"/>
    <w:rsid w:val="00DB1981"/>
    <w:rsid w:val="00DC0549"/>
    <w:rsid w:val="00DC0F71"/>
    <w:rsid w:val="00DC2314"/>
    <w:rsid w:val="00DC42A9"/>
    <w:rsid w:val="00DE3C5F"/>
    <w:rsid w:val="00DE4955"/>
    <w:rsid w:val="00DE6351"/>
    <w:rsid w:val="00DE7C19"/>
    <w:rsid w:val="00DF2A42"/>
    <w:rsid w:val="00DF3FA9"/>
    <w:rsid w:val="00E006FA"/>
    <w:rsid w:val="00E05FDA"/>
    <w:rsid w:val="00E15FB7"/>
    <w:rsid w:val="00E17FE8"/>
    <w:rsid w:val="00E209FD"/>
    <w:rsid w:val="00E22B00"/>
    <w:rsid w:val="00E2441D"/>
    <w:rsid w:val="00E27313"/>
    <w:rsid w:val="00E30AAF"/>
    <w:rsid w:val="00E33D16"/>
    <w:rsid w:val="00E345DC"/>
    <w:rsid w:val="00E357B8"/>
    <w:rsid w:val="00E4015B"/>
    <w:rsid w:val="00E42209"/>
    <w:rsid w:val="00E4227D"/>
    <w:rsid w:val="00E47058"/>
    <w:rsid w:val="00E479FD"/>
    <w:rsid w:val="00E51614"/>
    <w:rsid w:val="00E53665"/>
    <w:rsid w:val="00E5463C"/>
    <w:rsid w:val="00E56243"/>
    <w:rsid w:val="00E6169B"/>
    <w:rsid w:val="00E622F4"/>
    <w:rsid w:val="00E65046"/>
    <w:rsid w:val="00E67104"/>
    <w:rsid w:val="00E67B6A"/>
    <w:rsid w:val="00E702AE"/>
    <w:rsid w:val="00E7077D"/>
    <w:rsid w:val="00E72505"/>
    <w:rsid w:val="00E87932"/>
    <w:rsid w:val="00E9131F"/>
    <w:rsid w:val="00E92786"/>
    <w:rsid w:val="00E92EA6"/>
    <w:rsid w:val="00E956B6"/>
    <w:rsid w:val="00E96255"/>
    <w:rsid w:val="00EA2AD8"/>
    <w:rsid w:val="00EA336A"/>
    <w:rsid w:val="00EA3A0A"/>
    <w:rsid w:val="00EA4F05"/>
    <w:rsid w:val="00EB620D"/>
    <w:rsid w:val="00EB6A39"/>
    <w:rsid w:val="00EB717D"/>
    <w:rsid w:val="00EC4C94"/>
    <w:rsid w:val="00EC525B"/>
    <w:rsid w:val="00EC610A"/>
    <w:rsid w:val="00EC62D7"/>
    <w:rsid w:val="00EC79D8"/>
    <w:rsid w:val="00ED3293"/>
    <w:rsid w:val="00ED4119"/>
    <w:rsid w:val="00ED5CAC"/>
    <w:rsid w:val="00EE32D3"/>
    <w:rsid w:val="00EE646E"/>
    <w:rsid w:val="00EF0001"/>
    <w:rsid w:val="00EF0018"/>
    <w:rsid w:val="00EF1114"/>
    <w:rsid w:val="00EF1673"/>
    <w:rsid w:val="00EF25F9"/>
    <w:rsid w:val="00EF396E"/>
    <w:rsid w:val="00EF64F3"/>
    <w:rsid w:val="00EF65DF"/>
    <w:rsid w:val="00F005DB"/>
    <w:rsid w:val="00F00869"/>
    <w:rsid w:val="00F00E17"/>
    <w:rsid w:val="00F01158"/>
    <w:rsid w:val="00F0368B"/>
    <w:rsid w:val="00F03C4B"/>
    <w:rsid w:val="00F04D88"/>
    <w:rsid w:val="00F0772D"/>
    <w:rsid w:val="00F11607"/>
    <w:rsid w:val="00F16474"/>
    <w:rsid w:val="00F175DD"/>
    <w:rsid w:val="00F20372"/>
    <w:rsid w:val="00F21B94"/>
    <w:rsid w:val="00F23B30"/>
    <w:rsid w:val="00F2496D"/>
    <w:rsid w:val="00F2638D"/>
    <w:rsid w:val="00F27608"/>
    <w:rsid w:val="00F3203A"/>
    <w:rsid w:val="00F32EC9"/>
    <w:rsid w:val="00F35510"/>
    <w:rsid w:val="00F3627F"/>
    <w:rsid w:val="00F406DA"/>
    <w:rsid w:val="00F40E06"/>
    <w:rsid w:val="00F42A1E"/>
    <w:rsid w:val="00F43640"/>
    <w:rsid w:val="00F451B0"/>
    <w:rsid w:val="00F4574C"/>
    <w:rsid w:val="00F45963"/>
    <w:rsid w:val="00F556E6"/>
    <w:rsid w:val="00F61D1E"/>
    <w:rsid w:val="00F62018"/>
    <w:rsid w:val="00F62978"/>
    <w:rsid w:val="00F643CD"/>
    <w:rsid w:val="00F72CC3"/>
    <w:rsid w:val="00F82105"/>
    <w:rsid w:val="00F82B18"/>
    <w:rsid w:val="00F84AAE"/>
    <w:rsid w:val="00F85D5B"/>
    <w:rsid w:val="00F85EA8"/>
    <w:rsid w:val="00F94ABD"/>
    <w:rsid w:val="00FA0F3B"/>
    <w:rsid w:val="00FA1EE7"/>
    <w:rsid w:val="00FA69A9"/>
    <w:rsid w:val="00FA7C01"/>
    <w:rsid w:val="00FB3286"/>
    <w:rsid w:val="00FB76BA"/>
    <w:rsid w:val="00FB7D5C"/>
    <w:rsid w:val="00FC12B1"/>
    <w:rsid w:val="00FC4897"/>
    <w:rsid w:val="00FC5F76"/>
    <w:rsid w:val="00FC6101"/>
    <w:rsid w:val="00FC702A"/>
    <w:rsid w:val="00FD0F31"/>
    <w:rsid w:val="00FD1E54"/>
    <w:rsid w:val="00FD4FD3"/>
    <w:rsid w:val="00FE0184"/>
    <w:rsid w:val="00FE1995"/>
    <w:rsid w:val="00FE1E6E"/>
    <w:rsid w:val="00FE489D"/>
    <w:rsid w:val="00FE51F2"/>
    <w:rsid w:val="00FF038D"/>
    <w:rsid w:val="00FF08EE"/>
    <w:rsid w:val="00FF3246"/>
    <w:rsid w:val="00FF3AB5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6A4BBDCF-E201-4283-B646-BDA66C0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9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253B"/>
    <w:pPr>
      <w:keepNext/>
      <w:tabs>
        <w:tab w:val="left" w:pos="737"/>
      </w:tabs>
      <w:spacing w:before="120" w:after="240"/>
      <w:outlineLvl w:val="0"/>
    </w:pPr>
    <w:rPr>
      <w:rFonts w:ascii="Tahoma" w:hAnsi="Tahoma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08253B"/>
    <w:pPr>
      <w:keepNext/>
      <w:tabs>
        <w:tab w:val="left" w:pos="737"/>
      </w:tabs>
      <w:spacing w:before="120" w:after="240" w:line="280" w:lineRule="exact"/>
      <w:ind w:left="737" w:hanging="737"/>
      <w:outlineLvl w:val="1"/>
    </w:pPr>
    <w:rPr>
      <w:rFonts w:ascii="Tahoma" w:hAnsi="Tahoma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1E7C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5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2584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4F4EE3"/>
    <w:rPr>
      <w:vertAlign w:val="superscript"/>
    </w:rPr>
  </w:style>
  <w:style w:type="paragraph" w:customStyle="1" w:styleId="Bulletsstandard">
    <w:name w:val="Bullets (standard)"/>
    <w:basedOn w:val="Normal"/>
    <w:rsid w:val="009B69A3"/>
    <w:pPr>
      <w:numPr>
        <w:numId w:val="1"/>
      </w:numPr>
      <w:tabs>
        <w:tab w:val="clear" w:pos="1440"/>
        <w:tab w:val="left" w:pos="907"/>
      </w:tabs>
      <w:ind w:left="907" w:hanging="340"/>
    </w:pPr>
    <w:rPr>
      <w:rFonts w:ascii="Tahoma" w:hAnsi="Tahoma"/>
      <w:color w:val="000000"/>
    </w:rPr>
  </w:style>
  <w:style w:type="paragraph" w:customStyle="1" w:styleId="Bulletsstandard-lastbullet">
    <w:name w:val="Bullets (standard) - last bullet"/>
    <w:basedOn w:val="Bulletsstandard"/>
    <w:next w:val="Normal"/>
    <w:rsid w:val="009B69A3"/>
    <w:pPr>
      <w:spacing w:after="240"/>
    </w:pPr>
  </w:style>
  <w:style w:type="paragraph" w:styleId="NormalWeb">
    <w:name w:val="Normal (Web)"/>
    <w:basedOn w:val="Normal"/>
    <w:uiPriority w:val="99"/>
    <w:rsid w:val="00D90825"/>
    <w:pPr>
      <w:spacing w:before="100" w:beforeAutospacing="1" w:after="100" w:afterAutospacing="1"/>
    </w:pPr>
    <w:rPr>
      <w:lang w:eastAsia="en-GB"/>
    </w:rPr>
  </w:style>
  <w:style w:type="paragraph" w:customStyle="1" w:styleId="Unnumberedparagraph">
    <w:name w:val="Unnumbered paragraph"/>
    <w:basedOn w:val="Normal"/>
    <w:link w:val="UnnumberedparagraphChar"/>
    <w:rsid w:val="0008253B"/>
    <w:pPr>
      <w:spacing w:after="240"/>
    </w:pPr>
    <w:rPr>
      <w:rFonts w:ascii="Tahoma" w:hAnsi="Tahoma"/>
      <w:color w:val="000000"/>
    </w:rPr>
  </w:style>
  <w:style w:type="character" w:customStyle="1" w:styleId="UnnumberedparagraphChar">
    <w:name w:val="Unnumbered paragraph Char"/>
    <w:basedOn w:val="DefaultParagraphFont"/>
    <w:link w:val="Unnumberedparagraph"/>
    <w:rsid w:val="0008253B"/>
    <w:rPr>
      <w:rFonts w:ascii="Tahoma" w:hAnsi="Tahoma"/>
      <w:color w:val="000000"/>
      <w:sz w:val="24"/>
      <w:szCs w:val="24"/>
      <w:lang w:val="en-GB" w:eastAsia="en-US" w:bidi="ar-SA"/>
    </w:rPr>
  </w:style>
  <w:style w:type="character" w:customStyle="1" w:styleId="text101">
    <w:name w:val="text101"/>
    <w:basedOn w:val="DefaultParagraphFont"/>
    <w:rsid w:val="000E44AB"/>
    <w:rPr>
      <w:rFonts w:ascii="Arial" w:hAnsi="Arial" w:cs="Arial" w:hint="default"/>
      <w:color w:val="444444"/>
      <w:sz w:val="20"/>
      <w:szCs w:val="20"/>
    </w:rPr>
  </w:style>
  <w:style w:type="character" w:customStyle="1" w:styleId="black1">
    <w:name w:val="black1"/>
    <w:basedOn w:val="DefaultParagraphFont"/>
    <w:rsid w:val="00E87932"/>
    <w:rPr>
      <w:rFonts w:ascii="Arial" w:hAnsi="Arial" w:cs="Arial" w:hint="default"/>
      <w:color w:val="000000"/>
      <w:sz w:val="21"/>
      <w:szCs w:val="21"/>
    </w:rPr>
  </w:style>
  <w:style w:type="paragraph" w:styleId="FootnoteText">
    <w:name w:val="footnote text"/>
    <w:basedOn w:val="Normal"/>
    <w:semiHidden/>
    <w:rsid w:val="002D4E72"/>
    <w:rPr>
      <w:rFonts w:ascii="Tahoma" w:hAnsi="Tahoma"/>
      <w:color w:val="000000"/>
      <w:sz w:val="20"/>
      <w:szCs w:val="20"/>
    </w:rPr>
  </w:style>
  <w:style w:type="character" w:styleId="Hyperlink">
    <w:name w:val="Hyperlink"/>
    <w:basedOn w:val="DefaultParagraphFont"/>
    <w:rsid w:val="00EB6A39"/>
    <w:rPr>
      <w:rFonts w:ascii="Tahoma" w:hAnsi="Tahoma"/>
      <w:color w:val="0000FF"/>
      <w:sz w:val="20"/>
      <w:szCs w:val="20"/>
      <w:u w:val="single"/>
    </w:rPr>
  </w:style>
  <w:style w:type="paragraph" w:styleId="ListBullet">
    <w:name w:val="List Bullet"/>
    <w:basedOn w:val="Normal"/>
    <w:rsid w:val="0094769E"/>
    <w:pPr>
      <w:numPr>
        <w:numId w:val="11"/>
      </w:numPr>
      <w:spacing w:after="120"/>
    </w:pPr>
    <w:rPr>
      <w:rFonts w:ascii="Arial" w:hAnsi="Arial"/>
      <w:bCs/>
    </w:rPr>
  </w:style>
  <w:style w:type="paragraph" w:styleId="TOC2">
    <w:name w:val="toc 2"/>
    <w:basedOn w:val="Normal"/>
    <w:next w:val="Normal"/>
    <w:semiHidden/>
    <w:rsid w:val="00FC5F76"/>
    <w:pPr>
      <w:spacing w:before="240"/>
    </w:pPr>
    <w:rPr>
      <w:b/>
      <w:bCs/>
    </w:rPr>
  </w:style>
  <w:style w:type="paragraph" w:customStyle="1" w:styleId="Default">
    <w:name w:val="Default"/>
    <w:rsid w:val="00FC5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4D15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A3413"/>
  </w:style>
  <w:style w:type="paragraph" w:styleId="DocumentMap">
    <w:name w:val="Document Map"/>
    <w:basedOn w:val="Normal"/>
    <w:semiHidden/>
    <w:rsid w:val="008A76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765F62"/>
    <w:pPr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rsid w:val="0049357A"/>
  </w:style>
  <w:style w:type="paragraph" w:styleId="EndnoteText">
    <w:name w:val="endnote text"/>
    <w:basedOn w:val="Normal"/>
    <w:semiHidden/>
    <w:rsid w:val="00472F0F"/>
    <w:rPr>
      <w:sz w:val="20"/>
    </w:rPr>
  </w:style>
  <w:style w:type="paragraph" w:styleId="ListParagraph">
    <w:name w:val="List Paragraph"/>
    <w:basedOn w:val="Normal"/>
    <w:uiPriority w:val="34"/>
    <w:qFormat/>
    <w:rsid w:val="00415F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F00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3F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5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3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40C7-618D-4499-95BA-C6D8BFCB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framework for a disability equality scheme</vt:lpstr>
    </vt:vector>
  </TitlesOfParts>
  <Company>Solihull College</Company>
  <LinksUpToDate>false</LinksUpToDate>
  <CharactersWithSpaces>6869</CharactersWithSpaces>
  <SharedDoc>false</SharedDoc>
  <HLinks>
    <vt:vector size="6" baseType="variant"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http://www.solihull.ac.uk/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framework for a disability equality scheme</dc:title>
  <dc:creator>C Rose</dc:creator>
  <cp:lastModifiedBy>Gemma Kemp</cp:lastModifiedBy>
  <cp:revision>2</cp:revision>
  <cp:lastPrinted>2017-11-22T15:46:00Z</cp:lastPrinted>
  <dcterms:created xsi:type="dcterms:W3CDTF">2019-09-26T12:45:00Z</dcterms:created>
  <dcterms:modified xsi:type="dcterms:W3CDTF">2019-09-26T12:45:00Z</dcterms:modified>
</cp:coreProperties>
</file>